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4A94F" w14:textId="77777777" w:rsidR="00AF750B" w:rsidRPr="00AF750B" w:rsidRDefault="00AF750B" w:rsidP="00AF750B">
      <w:pPr>
        <w:jc w:val="center"/>
        <w:rPr>
          <w:b/>
          <w:sz w:val="40"/>
          <w:szCs w:val="40"/>
          <w:lang w:val="fr-FR"/>
        </w:rPr>
      </w:pPr>
      <w:r w:rsidRPr="00AF750B">
        <w:rPr>
          <w:b/>
          <w:sz w:val="40"/>
          <w:szCs w:val="40"/>
          <w:lang w:val="fr-FR"/>
        </w:rPr>
        <w:t>C-AT</w:t>
      </w:r>
      <w:r w:rsidRPr="00AF750B">
        <w:rPr>
          <w:rFonts w:ascii="Arial" w:hAnsi="Arial" w:cs="Arial"/>
          <w:color w:val="222222"/>
          <w:sz w:val="40"/>
          <w:szCs w:val="40"/>
          <w:shd w:val="clear" w:color="auto" w:fill="FFFFFF"/>
          <w:lang w:val="fr-FR"/>
        </w:rPr>
        <w:t xml:space="preserve"> </w:t>
      </w:r>
      <w:r w:rsidRPr="00AF750B">
        <w:rPr>
          <w:b/>
          <w:sz w:val="40"/>
          <w:szCs w:val="40"/>
          <w:lang w:val="fr-FR"/>
        </w:rPr>
        <w:t>® CAPABILITIES STATEMENT</w:t>
      </w:r>
    </w:p>
    <w:p w14:paraId="43400760" w14:textId="77777777" w:rsidR="00AF750B" w:rsidRPr="00B324BA" w:rsidRDefault="00AF750B" w:rsidP="00AF750B">
      <w:pPr>
        <w:spacing w:after="0" w:line="240" w:lineRule="auto"/>
        <w:jc w:val="center"/>
        <w:rPr>
          <w:rFonts w:ascii="Calibri" w:hAnsi="Calibri" w:cs="Calibri"/>
          <w:b/>
          <w:bCs/>
          <w:lang w:val="fr-FR"/>
        </w:rPr>
      </w:pPr>
      <w:r w:rsidRPr="00B324BA">
        <w:rPr>
          <w:rFonts w:ascii="Calibri" w:hAnsi="Calibri" w:cs="Calibri"/>
          <w:b/>
          <w:bCs/>
          <w:lang w:val="fr-FR"/>
        </w:rPr>
        <w:t xml:space="preserve">11250 Roger Bacon Dr. Suite 14, </w:t>
      </w:r>
      <w:proofErr w:type="spellStart"/>
      <w:r w:rsidRPr="00B324BA">
        <w:rPr>
          <w:rFonts w:ascii="Calibri" w:hAnsi="Calibri" w:cs="Calibri"/>
          <w:b/>
          <w:bCs/>
          <w:lang w:val="fr-FR"/>
        </w:rPr>
        <w:t>Reston</w:t>
      </w:r>
      <w:proofErr w:type="spellEnd"/>
      <w:r w:rsidRPr="00B324BA">
        <w:rPr>
          <w:rFonts w:ascii="Calibri" w:hAnsi="Calibri" w:cs="Calibri"/>
          <w:b/>
          <w:bCs/>
          <w:lang w:val="fr-FR"/>
        </w:rPr>
        <w:t>, VA 20190-5202</w:t>
      </w:r>
    </w:p>
    <w:p w14:paraId="0A67D940" w14:textId="77777777" w:rsidR="00AF750B" w:rsidRPr="00352AE5" w:rsidRDefault="00AF750B" w:rsidP="00AF750B">
      <w:pPr>
        <w:spacing w:after="0" w:line="240" w:lineRule="auto"/>
        <w:jc w:val="center"/>
        <w:rPr>
          <w:lang w:val="fr-FR"/>
        </w:rPr>
      </w:pPr>
      <w:proofErr w:type="gramStart"/>
      <w:r w:rsidRPr="00352AE5">
        <w:rPr>
          <w:b/>
          <w:bCs/>
          <w:lang w:val="fr-FR"/>
        </w:rPr>
        <w:t>Phone:</w:t>
      </w:r>
      <w:proofErr w:type="gramEnd"/>
      <w:r w:rsidRPr="00352AE5">
        <w:rPr>
          <w:b/>
          <w:bCs/>
          <w:lang w:val="fr-FR"/>
        </w:rPr>
        <w:t xml:space="preserve"> 703-481-0068</w:t>
      </w:r>
    </w:p>
    <w:p w14:paraId="4D062AE4" w14:textId="77777777" w:rsidR="00AF750B" w:rsidRPr="00352AE5" w:rsidRDefault="00AF750B" w:rsidP="00AF750B">
      <w:pPr>
        <w:spacing w:after="0" w:line="240" w:lineRule="auto"/>
        <w:jc w:val="center"/>
        <w:rPr>
          <w:b/>
          <w:color w:val="000000" w:themeColor="text1"/>
          <w:lang w:val="fr-FR"/>
        </w:rPr>
      </w:pPr>
      <w:proofErr w:type="gramStart"/>
      <w:r w:rsidRPr="00352AE5">
        <w:rPr>
          <w:b/>
          <w:color w:val="000000" w:themeColor="text1"/>
          <w:lang w:val="fr-FR"/>
        </w:rPr>
        <w:t>Contacts:</w:t>
      </w:r>
      <w:proofErr w:type="gramEnd"/>
      <w:r w:rsidRPr="00352AE5">
        <w:rPr>
          <w:b/>
          <w:color w:val="000000" w:themeColor="text1"/>
          <w:lang w:val="fr-FR"/>
        </w:rPr>
        <w:t xml:space="preserve"> </w:t>
      </w:r>
    </w:p>
    <w:p w14:paraId="00A840FA" w14:textId="77777777" w:rsidR="00AF750B" w:rsidRPr="00352AE5" w:rsidRDefault="00AF750B" w:rsidP="00AF750B">
      <w:pPr>
        <w:spacing w:after="0" w:line="240" w:lineRule="auto"/>
        <w:jc w:val="center"/>
        <w:rPr>
          <w:lang w:val="fr-FR"/>
        </w:rPr>
      </w:pPr>
      <w:r w:rsidRPr="00352AE5">
        <w:rPr>
          <w:lang w:val="fr-FR"/>
        </w:rPr>
        <w:t xml:space="preserve">Diane Sandy, Vice </w:t>
      </w:r>
      <w:proofErr w:type="spellStart"/>
      <w:r w:rsidRPr="00352AE5">
        <w:rPr>
          <w:lang w:val="fr-FR"/>
        </w:rPr>
        <w:t>President</w:t>
      </w:r>
      <w:proofErr w:type="spellEnd"/>
      <w:r w:rsidRPr="00352AE5">
        <w:rPr>
          <w:lang w:val="fr-FR"/>
        </w:rPr>
        <w:t>, dsandy@c-at.com</w:t>
      </w:r>
    </w:p>
    <w:p w14:paraId="51D1699F" w14:textId="77777777" w:rsidR="00AF750B" w:rsidRPr="00352AE5" w:rsidRDefault="00AF750B" w:rsidP="00AF750B">
      <w:pPr>
        <w:spacing w:after="0" w:line="240" w:lineRule="auto"/>
        <w:jc w:val="center"/>
        <w:rPr>
          <w:lang w:val="fr-FR"/>
        </w:rPr>
      </w:pPr>
      <w:r w:rsidRPr="00352AE5">
        <w:rPr>
          <w:lang w:val="fr-FR"/>
        </w:rPr>
        <w:t xml:space="preserve">Perry Sandy, </w:t>
      </w:r>
      <w:proofErr w:type="spellStart"/>
      <w:r w:rsidRPr="00352AE5">
        <w:rPr>
          <w:lang w:val="fr-FR"/>
        </w:rPr>
        <w:t>President</w:t>
      </w:r>
      <w:proofErr w:type="spellEnd"/>
      <w:r w:rsidRPr="00352AE5">
        <w:rPr>
          <w:lang w:val="fr-FR"/>
        </w:rPr>
        <w:t xml:space="preserve">, </w:t>
      </w:r>
      <w:hyperlink r:id="rId7" w:history="1">
        <w:r w:rsidRPr="00352AE5">
          <w:rPr>
            <w:rStyle w:val="Hyperlink"/>
            <w:lang w:val="fr-FR"/>
          </w:rPr>
          <w:t>psandy@</w:t>
        </w:r>
      </w:hyperlink>
      <w:r w:rsidRPr="00352AE5">
        <w:rPr>
          <w:lang w:val="fr-FR"/>
        </w:rPr>
        <w:t>c-at.com</w:t>
      </w:r>
    </w:p>
    <w:p w14:paraId="69CDD872" w14:textId="77777777" w:rsidR="00AF750B" w:rsidRDefault="00AF750B" w:rsidP="00AF750B">
      <w:pPr>
        <w:spacing w:after="0" w:line="240" w:lineRule="auto"/>
        <w:jc w:val="center"/>
      </w:pPr>
      <w:r w:rsidRPr="002C4517">
        <w:rPr>
          <w:b/>
          <w:color w:val="000000" w:themeColor="text1"/>
        </w:rPr>
        <w:t xml:space="preserve">Website: </w:t>
      </w:r>
      <w:hyperlink r:id="rId8" w:history="1">
        <w:r w:rsidRPr="004D5D2F">
          <w:rPr>
            <w:rStyle w:val="Hyperlink"/>
          </w:rPr>
          <w:t>https://www.c-at.com</w:t>
        </w:r>
      </w:hyperlink>
    </w:p>
    <w:p w14:paraId="0B5C5FB3" w14:textId="77777777" w:rsidR="00EB7F55" w:rsidRDefault="00EB7F55" w:rsidP="00AF750B">
      <w:pPr>
        <w:spacing w:after="0" w:line="240" w:lineRule="auto"/>
        <w:jc w:val="center"/>
      </w:pPr>
    </w:p>
    <w:p w14:paraId="18F570FF" w14:textId="77777777" w:rsidR="00AF750B" w:rsidRPr="00682467" w:rsidRDefault="00AF750B" w:rsidP="00AF750B">
      <w:pPr>
        <w:spacing w:after="0" w:line="240" w:lineRule="auto"/>
        <w:jc w:val="center"/>
        <w:rPr>
          <w:b/>
          <w:bCs/>
          <w:color w:val="FFFFFF" w:themeColor="background1"/>
        </w:rPr>
      </w:pPr>
      <w:r w:rsidRPr="00682467">
        <w:rPr>
          <w:b/>
          <w:bCs/>
          <w:color w:val="FFFFFF" w:themeColor="background1"/>
          <w:highlight w:val="blue"/>
        </w:rPr>
        <w:t>When failure isn’t an option, C-AT ® is the answer.</w:t>
      </w:r>
    </w:p>
    <w:p w14:paraId="495161BC" w14:textId="77777777" w:rsidR="00682467" w:rsidRDefault="00682467" w:rsidP="00AF750B">
      <w:pPr>
        <w:spacing w:after="0" w:line="240" w:lineRule="auto"/>
        <w:jc w:val="center"/>
        <w:rPr>
          <w:highlight w:val="yellow"/>
        </w:rPr>
      </w:pPr>
    </w:p>
    <w:p w14:paraId="1AFCA97A" w14:textId="77777777" w:rsidR="00AF750B" w:rsidRPr="00682467" w:rsidRDefault="00AF750B" w:rsidP="00AF750B">
      <w:pPr>
        <w:spacing w:after="0" w:line="240" w:lineRule="auto"/>
        <w:ind w:firstLine="360"/>
        <w:rPr>
          <w:rFonts w:ascii="Calibri" w:hAnsi="Calibri" w:cs="Calibri"/>
          <w:b/>
          <w:color w:val="0000FF"/>
        </w:rPr>
      </w:pPr>
      <w:r w:rsidRPr="00F01D8B">
        <w:rPr>
          <w:rFonts w:ascii="Calibri" w:hAnsi="Calibri" w:cs="Calibri"/>
          <w:b/>
          <w:color w:val="4EA72E" w:themeColor="accent6"/>
          <w:sz w:val="24"/>
          <w:szCs w:val="24"/>
          <w:u w:val="single"/>
        </w:rPr>
        <w:t>YES!</w:t>
      </w:r>
      <w:r w:rsidRPr="00682467">
        <w:rPr>
          <w:rFonts w:ascii="Calibri" w:hAnsi="Calibri" w:cs="Calibri"/>
          <w:b/>
          <w:color w:val="4EA72E" w:themeColor="accent6"/>
          <w:u w:val="single"/>
        </w:rPr>
        <w:t xml:space="preserve"> </w:t>
      </w:r>
      <w:r w:rsidRPr="00682467">
        <w:rPr>
          <w:rFonts w:ascii="Calibri" w:hAnsi="Calibri" w:cs="Calibri"/>
          <w:b/>
          <w:color w:val="0000FF"/>
          <w:u w:val="single"/>
        </w:rPr>
        <w:t>WE’RE IN SAM</w:t>
      </w:r>
      <w:r w:rsidRPr="00682467">
        <w:rPr>
          <w:rFonts w:ascii="Calibri" w:hAnsi="Calibri" w:cs="Calibri"/>
          <w:b/>
          <w:color w:val="0000FF"/>
        </w:rPr>
        <w:t>!</w:t>
      </w:r>
    </w:p>
    <w:p w14:paraId="16687F2B" w14:textId="77777777" w:rsidR="00682467" w:rsidRDefault="00AF750B" w:rsidP="00AF750B">
      <w:pPr>
        <w:pStyle w:val="ListParagraph"/>
        <w:numPr>
          <w:ilvl w:val="0"/>
          <w:numId w:val="3"/>
        </w:numPr>
        <w:spacing w:after="0"/>
        <w:rPr>
          <w:rFonts w:ascii="Calibri" w:hAnsi="Calibri" w:cs="Calibri"/>
        </w:rPr>
      </w:pPr>
      <w:r w:rsidRPr="00682467">
        <w:rPr>
          <w:rFonts w:ascii="Calibri" w:hAnsi="Calibri" w:cs="Calibri"/>
          <w:b/>
          <w:bCs/>
        </w:rPr>
        <w:t>UEI:</w:t>
      </w:r>
      <w:r w:rsidRPr="00682467">
        <w:rPr>
          <w:rFonts w:ascii="Calibri" w:hAnsi="Calibri" w:cs="Calibri"/>
          <w:shd w:val="clear" w:color="auto" w:fill="FFFFFF"/>
        </w:rPr>
        <w:t xml:space="preserve"> </w:t>
      </w:r>
      <w:r w:rsidRPr="00682467">
        <w:rPr>
          <w:rFonts w:ascii="Calibri" w:hAnsi="Calibri" w:cs="Calibri"/>
        </w:rPr>
        <w:t>DPRMLU86J1R3</w:t>
      </w:r>
      <w:r w:rsidR="00682467" w:rsidRPr="00682467">
        <w:rPr>
          <w:rFonts w:ascii="Calibri" w:hAnsi="Calibri" w:cs="Calibri"/>
        </w:rPr>
        <w:tab/>
      </w:r>
      <w:r w:rsidR="00682467" w:rsidRPr="00682467">
        <w:rPr>
          <w:rFonts w:ascii="Calibri" w:hAnsi="Calibri" w:cs="Calibri"/>
        </w:rPr>
        <w:tab/>
      </w:r>
    </w:p>
    <w:p w14:paraId="794DF49E" w14:textId="77777777" w:rsidR="00EB7F55" w:rsidRDefault="00AF750B" w:rsidP="00AF750B">
      <w:pPr>
        <w:pStyle w:val="ListParagraph"/>
        <w:numPr>
          <w:ilvl w:val="0"/>
          <w:numId w:val="3"/>
        </w:numPr>
        <w:spacing w:after="0"/>
        <w:rPr>
          <w:rFonts w:ascii="Calibri" w:hAnsi="Calibri" w:cs="Calibri"/>
        </w:rPr>
      </w:pPr>
      <w:r w:rsidRPr="00682467">
        <w:rPr>
          <w:rFonts w:ascii="Calibri" w:hAnsi="Calibri" w:cs="Calibri"/>
          <w:b/>
          <w:bCs/>
          <w:shd w:val="clear" w:color="auto" w:fill="FFFFFF"/>
        </w:rPr>
        <w:t>CAGE:</w:t>
      </w:r>
      <w:r w:rsidRPr="00682467">
        <w:rPr>
          <w:rFonts w:ascii="Calibri" w:hAnsi="Calibri" w:cs="Calibri"/>
          <w:shd w:val="clear" w:color="auto" w:fill="FFFFFF"/>
        </w:rPr>
        <w:t xml:space="preserve"> </w:t>
      </w:r>
      <w:r w:rsidRPr="00682467">
        <w:rPr>
          <w:rFonts w:ascii="Calibri" w:hAnsi="Calibri" w:cs="Calibri"/>
        </w:rPr>
        <w:t>0EEY2</w:t>
      </w:r>
      <w:r w:rsidR="00682467" w:rsidRPr="00682467">
        <w:rPr>
          <w:rFonts w:ascii="Calibri" w:hAnsi="Calibri" w:cs="Calibri"/>
        </w:rPr>
        <w:tab/>
      </w:r>
      <w:r w:rsidR="00682467" w:rsidRPr="00682467">
        <w:rPr>
          <w:rFonts w:ascii="Calibri" w:hAnsi="Calibri" w:cs="Calibri"/>
        </w:rPr>
        <w:tab/>
      </w:r>
    </w:p>
    <w:p w14:paraId="3B861FBC" w14:textId="53F857D2" w:rsidR="00AF750B" w:rsidRPr="00682467" w:rsidRDefault="00AF750B" w:rsidP="00AF750B">
      <w:pPr>
        <w:pStyle w:val="ListParagraph"/>
        <w:numPr>
          <w:ilvl w:val="0"/>
          <w:numId w:val="3"/>
        </w:numPr>
        <w:spacing w:after="0"/>
        <w:rPr>
          <w:rFonts w:ascii="Calibri" w:hAnsi="Calibri" w:cs="Calibri"/>
        </w:rPr>
      </w:pPr>
      <w:r w:rsidRPr="00682467">
        <w:rPr>
          <w:rFonts w:ascii="Calibri" w:hAnsi="Calibri" w:cs="Calibri"/>
          <w:b/>
          <w:bCs/>
          <w:shd w:val="clear" w:color="auto" w:fill="FFFFFF"/>
        </w:rPr>
        <w:t>DUNS:</w:t>
      </w:r>
      <w:r w:rsidR="00682467" w:rsidRPr="00682467">
        <w:rPr>
          <w:rFonts w:ascii="Calibri" w:hAnsi="Calibri" w:cs="Calibri"/>
          <w:b/>
          <w:bCs/>
          <w:shd w:val="clear" w:color="auto" w:fill="FFFFFF"/>
        </w:rPr>
        <w:t xml:space="preserve"> </w:t>
      </w:r>
      <w:r w:rsidR="00682467" w:rsidRPr="00682467">
        <w:rPr>
          <w:rFonts w:ascii="Calibri" w:hAnsi="Calibri" w:cs="Calibri"/>
          <w:shd w:val="clear" w:color="auto" w:fill="FFFFFF"/>
        </w:rPr>
        <w:t>08-104-0214</w:t>
      </w:r>
    </w:p>
    <w:p w14:paraId="237C4205" w14:textId="77777777" w:rsidR="00AF750B" w:rsidRPr="00352AE5" w:rsidRDefault="00AF750B" w:rsidP="00AF750B">
      <w:pPr>
        <w:pStyle w:val="ListParagraph"/>
        <w:numPr>
          <w:ilvl w:val="0"/>
          <w:numId w:val="3"/>
        </w:numPr>
        <w:spacing w:after="0"/>
        <w:rPr>
          <w:rFonts w:ascii="Calibri" w:hAnsi="Calibri" w:cs="Calibri"/>
        </w:rPr>
      </w:pPr>
      <w:r w:rsidRPr="00352AE5">
        <w:rPr>
          <w:rFonts w:ascii="Calibri" w:hAnsi="Calibri" w:cs="Calibri"/>
          <w:b/>
          <w:bCs/>
        </w:rPr>
        <w:t>Business Size:</w:t>
      </w:r>
      <w:r w:rsidRPr="00352AE5">
        <w:rPr>
          <w:rFonts w:ascii="Calibri" w:hAnsi="Calibri" w:cs="Calibri"/>
        </w:rPr>
        <w:t xml:space="preserve"> Veteran Owned Small Business; Certified Service-Disabled Veteran Owned Small Business</w:t>
      </w:r>
    </w:p>
    <w:p w14:paraId="70FD81AC" w14:textId="7847CB30" w:rsidR="00AF750B" w:rsidRPr="00352AE5" w:rsidRDefault="00AF750B" w:rsidP="00AF750B">
      <w:pPr>
        <w:pStyle w:val="ListParagraph"/>
        <w:numPr>
          <w:ilvl w:val="0"/>
          <w:numId w:val="3"/>
        </w:numPr>
        <w:spacing w:after="0"/>
        <w:rPr>
          <w:rFonts w:ascii="Calibri" w:hAnsi="Calibri" w:cs="Calibri"/>
          <w:b/>
          <w:bCs/>
        </w:rPr>
      </w:pPr>
      <w:r w:rsidRPr="00352AE5">
        <w:rPr>
          <w:rFonts w:ascii="Calibri" w:hAnsi="Calibri" w:cs="Calibri"/>
          <w:b/>
          <w:bCs/>
        </w:rPr>
        <w:t xml:space="preserve">GSA Schedule: </w:t>
      </w:r>
      <w:hyperlink r:id="rId9" w:history="1">
        <w:r w:rsidRPr="00F01D8B">
          <w:rPr>
            <w:rStyle w:val="Hyperlink"/>
            <w:rFonts w:ascii="Calibri" w:hAnsi="Calibri" w:cs="Calibri"/>
            <w:b/>
            <w:bCs/>
          </w:rPr>
          <w:t>47</w:t>
        </w:r>
        <w:r w:rsidRPr="00F01D8B">
          <w:rPr>
            <w:rStyle w:val="Hyperlink"/>
            <w:rFonts w:ascii="Calibri" w:hAnsi="Calibri" w:cs="Calibri"/>
            <w:b/>
            <w:bCs/>
          </w:rPr>
          <w:t>Q</w:t>
        </w:r>
        <w:r w:rsidRPr="00F01D8B">
          <w:rPr>
            <w:rStyle w:val="Hyperlink"/>
            <w:rFonts w:ascii="Calibri" w:hAnsi="Calibri" w:cs="Calibri"/>
            <w:b/>
            <w:bCs/>
          </w:rPr>
          <w:t>S</w:t>
        </w:r>
        <w:r w:rsidRPr="00F01D8B">
          <w:rPr>
            <w:rStyle w:val="Hyperlink"/>
            <w:rFonts w:ascii="Calibri" w:hAnsi="Calibri" w:cs="Calibri"/>
            <w:b/>
            <w:bCs/>
          </w:rPr>
          <w:t>W</w:t>
        </w:r>
        <w:r w:rsidRPr="00F01D8B">
          <w:rPr>
            <w:rStyle w:val="Hyperlink"/>
            <w:rFonts w:ascii="Calibri" w:hAnsi="Calibri" w:cs="Calibri"/>
            <w:b/>
            <w:bCs/>
          </w:rPr>
          <w:t>A2</w:t>
        </w:r>
        <w:r w:rsidRPr="00F01D8B">
          <w:rPr>
            <w:rStyle w:val="Hyperlink"/>
            <w:rFonts w:ascii="Calibri" w:hAnsi="Calibri" w:cs="Calibri"/>
            <w:b/>
            <w:bCs/>
          </w:rPr>
          <w:t>3</w:t>
        </w:r>
        <w:r w:rsidRPr="00F01D8B">
          <w:rPr>
            <w:rStyle w:val="Hyperlink"/>
            <w:rFonts w:ascii="Calibri" w:hAnsi="Calibri" w:cs="Calibri"/>
            <w:b/>
            <w:bCs/>
          </w:rPr>
          <w:t>D</w:t>
        </w:r>
        <w:r w:rsidRPr="00F01D8B">
          <w:rPr>
            <w:rStyle w:val="Hyperlink"/>
            <w:rFonts w:ascii="Calibri" w:hAnsi="Calibri" w:cs="Calibri"/>
            <w:b/>
            <w:bCs/>
          </w:rPr>
          <w:t>0</w:t>
        </w:r>
        <w:r w:rsidRPr="00F01D8B">
          <w:rPr>
            <w:rStyle w:val="Hyperlink"/>
            <w:rFonts w:ascii="Calibri" w:hAnsi="Calibri" w:cs="Calibri"/>
            <w:b/>
            <w:bCs/>
          </w:rPr>
          <w:t>079</w:t>
        </w:r>
      </w:hyperlink>
      <w:r w:rsidRPr="00352AE5">
        <w:rPr>
          <w:rFonts w:ascii="Calibri" w:hAnsi="Calibri" w:cs="Calibri"/>
          <w:b/>
          <w:bCs/>
        </w:rPr>
        <w:t xml:space="preserve"> </w:t>
      </w:r>
    </w:p>
    <w:p w14:paraId="486484BE" w14:textId="77777777" w:rsidR="00AF750B" w:rsidRPr="00352AE5" w:rsidRDefault="00AF750B" w:rsidP="00AF750B">
      <w:pPr>
        <w:pStyle w:val="ListParagraph"/>
        <w:numPr>
          <w:ilvl w:val="1"/>
          <w:numId w:val="3"/>
        </w:numPr>
        <w:spacing w:after="0"/>
        <w:rPr>
          <w:rFonts w:ascii="Calibri" w:hAnsi="Calibri" w:cs="Calibri"/>
          <w:b/>
          <w:bCs/>
        </w:rPr>
      </w:pPr>
      <w:r w:rsidRPr="00352AE5">
        <w:rPr>
          <w:rFonts w:ascii="Calibri" w:hAnsi="Calibri" w:cs="Calibri"/>
          <w:b/>
          <w:bCs/>
        </w:rPr>
        <w:t xml:space="preserve">Categories: </w:t>
      </w:r>
      <w:hyperlink r:id="rId10" w:history="1">
        <w:r w:rsidRPr="00352AE5">
          <w:rPr>
            <w:rStyle w:val="Hyperlink"/>
            <w:rFonts w:ascii="Calibri" w:hAnsi="Calibri" w:cs="Calibri"/>
            <w:b/>
            <w:bCs/>
          </w:rPr>
          <w:t>334</w:t>
        </w:r>
        <w:r w:rsidRPr="00352AE5">
          <w:rPr>
            <w:rStyle w:val="Hyperlink"/>
            <w:rFonts w:ascii="Calibri" w:hAnsi="Calibri" w:cs="Calibri"/>
            <w:b/>
            <w:bCs/>
          </w:rPr>
          <w:t>1</w:t>
        </w:r>
        <w:r w:rsidRPr="00352AE5">
          <w:rPr>
            <w:rStyle w:val="Hyperlink"/>
            <w:rFonts w:ascii="Calibri" w:hAnsi="Calibri" w:cs="Calibri"/>
            <w:b/>
            <w:bCs/>
          </w:rPr>
          <w:t>1</w:t>
        </w:r>
      </w:hyperlink>
      <w:r w:rsidRPr="00352AE5">
        <w:rPr>
          <w:rFonts w:ascii="Calibri" w:hAnsi="Calibri" w:cs="Calibri"/>
          <w:b/>
          <w:bCs/>
        </w:rPr>
        <w:t xml:space="preserve"> </w:t>
      </w:r>
      <w:hyperlink r:id="rId11" w:history="1">
        <w:r w:rsidRPr="00352AE5">
          <w:rPr>
            <w:rStyle w:val="Hyperlink"/>
            <w:rFonts w:ascii="Calibri" w:hAnsi="Calibri" w:cs="Calibri"/>
            <w:b/>
            <w:bCs/>
          </w:rPr>
          <w:t>OL</w:t>
        </w:r>
        <w:r w:rsidRPr="00352AE5">
          <w:rPr>
            <w:rStyle w:val="Hyperlink"/>
            <w:rFonts w:ascii="Calibri" w:hAnsi="Calibri" w:cs="Calibri"/>
            <w:b/>
            <w:bCs/>
          </w:rPr>
          <w:t>M</w:t>
        </w:r>
      </w:hyperlink>
      <w:r w:rsidRPr="00352AE5">
        <w:rPr>
          <w:rFonts w:ascii="Calibri" w:hAnsi="Calibri" w:cs="Calibri"/>
          <w:b/>
          <w:bCs/>
        </w:rPr>
        <w:t xml:space="preserve"> </w:t>
      </w:r>
    </w:p>
    <w:p w14:paraId="53453E2C" w14:textId="77777777" w:rsidR="00AF750B" w:rsidRPr="00352AE5" w:rsidRDefault="00AF750B" w:rsidP="00AF750B">
      <w:pPr>
        <w:pStyle w:val="ListParagraph"/>
        <w:numPr>
          <w:ilvl w:val="1"/>
          <w:numId w:val="3"/>
        </w:numPr>
        <w:spacing w:after="0"/>
        <w:rPr>
          <w:rFonts w:ascii="Calibri" w:hAnsi="Calibri" w:cs="Calibri"/>
          <w:b/>
          <w:bCs/>
        </w:rPr>
      </w:pPr>
      <w:r w:rsidRPr="00352AE5">
        <w:rPr>
          <w:rFonts w:ascii="Calibri" w:hAnsi="Calibri" w:cs="Calibri"/>
          <w:b/>
          <w:bCs/>
        </w:rPr>
        <w:t xml:space="preserve">Price List:  </w:t>
      </w:r>
      <w:hyperlink r:id="rId12" w:history="1">
        <w:r w:rsidRPr="00352AE5">
          <w:rPr>
            <w:rStyle w:val="Hyperlink"/>
            <w:rFonts w:ascii="Calibri" w:hAnsi="Calibri" w:cs="Calibri"/>
            <w:b/>
            <w:bCs/>
          </w:rPr>
          <w:t>L</w:t>
        </w:r>
        <w:r w:rsidRPr="00352AE5">
          <w:rPr>
            <w:rStyle w:val="Hyperlink"/>
            <w:rFonts w:ascii="Calibri" w:hAnsi="Calibri" w:cs="Calibri"/>
            <w:b/>
            <w:bCs/>
          </w:rPr>
          <w:t>I</w:t>
        </w:r>
        <w:r w:rsidRPr="00352AE5">
          <w:rPr>
            <w:rStyle w:val="Hyperlink"/>
            <w:rFonts w:ascii="Calibri" w:hAnsi="Calibri" w:cs="Calibri"/>
            <w:b/>
            <w:bCs/>
          </w:rPr>
          <w:t>NK</w:t>
        </w:r>
      </w:hyperlink>
    </w:p>
    <w:p w14:paraId="226EECF6" w14:textId="77777777" w:rsidR="00AF750B" w:rsidRPr="00352AE5" w:rsidRDefault="00AF750B" w:rsidP="00AF750B">
      <w:pPr>
        <w:pStyle w:val="ListParagraph"/>
        <w:numPr>
          <w:ilvl w:val="0"/>
          <w:numId w:val="3"/>
        </w:numPr>
        <w:spacing w:after="0" w:line="240" w:lineRule="auto"/>
        <w:rPr>
          <w:rFonts w:ascii="Calibri" w:eastAsia="Times New Roman" w:hAnsi="Calibri" w:cs="Calibri"/>
        </w:rPr>
      </w:pPr>
      <w:r w:rsidRPr="00352AE5">
        <w:rPr>
          <w:rFonts w:ascii="Calibri" w:eastAsia="Times New Roman" w:hAnsi="Calibri" w:cs="Calibri"/>
          <w:b/>
          <w:bCs/>
        </w:rPr>
        <w:t xml:space="preserve">NAICS: </w:t>
      </w:r>
      <w:r w:rsidRPr="00352AE5">
        <w:rPr>
          <w:rFonts w:ascii="Calibri" w:eastAsia="Times New Roman" w:hAnsi="Calibri" w:cs="Calibri"/>
        </w:rPr>
        <w:t>334290, 315990, 334111, 334112, 334210, 334220</w:t>
      </w:r>
    </w:p>
    <w:p w14:paraId="14855E14" w14:textId="77777777" w:rsidR="00AF750B" w:rsidRPr="00352AE5" w:rsidRDefault="00AF750B" w:rsidP="00AF750B">
      <w:pPr>
        <w:pStyle w:val="ListParagraph"/>
        <w:numPr>
          <w:ilvl w:val="0"/>
          <w:numId w:val="3"/>
        </w:numPr>
        <w:spacing w:after="0" w:line="240" w:lineRule="auto"/>
        <w:rPr>
          <w:rFonts w:ascii="Calibri" w:eastAsia="Times New Roman" w:hAnsi="Calibri" w:cs="Calibri"/>
        </w:rPr>
      </w:pPr>
      <w:r w:rsidRPr="00352AE5">
        <w:rPr>
          <w:rFonts w:ascii="Calibri" w:eastAsia="Times New Roman" w:hAnsi="Calibri" w:cs="Calibri"/>
          <w:b/>
          <w:bCs/>
        </w:rPr>
        <w:t>PSCS:</w:t>
      </w:r>
      <w:r>
        <w:rPr>
          <w:rFonts w:ascii="Calibri" w:eastAsia="Times New Roman" w:hAnsi="Calibri" w:cs="Calibri"/>
          <w:b/>
          <w:bCs/>
        </w:rPr>
        <w:t xml:space="preserve"> </w:t>
      </w:r>
      <w:r w:rsidRPr="00352AE5">
        <w:rPr>
          <w:rFonts w:ascii="Calibri" w:eastAsia="Times New Roman" w:hAnsi="Calibri" w:cs="Calibri"/>
        </w:rPr>
        <w:t>5820, 5821, 5831</w:t>
      </w:r>
    </w:p>
    <w:p w14:paraId="5B76EE65" w14:textId="77777777" w:rsidR="00AF750B" w:rsidRPr="00561664" w:rsidRDefault="00AF750B" w:rsidP="00AF750B">
      <w:pPr>
        <w:pStyle w:val="ListParagraph"/>
        <w:spacing w:after="0"/>
        <w:ind w:left="360"/>
        <w:rPr>
          <w:rFonts w:ascii="Calibri" w:hAnsi="Calibri" w:cs="Calibri"/>
          <w:b/>
          <w:color w:val="000000" w:themeColor="text1"/>
          <w:highlight w:val="yellow"/>
        </w:rPr>
      </w:pPr>
    </w:p>
    <w:p w14:paraId="7CA47D51" w14:textId="77777777" w:rsidR="00AF750B" w:rsidRPr="00561664" w:rsidRDefault="00AF750B" w:rsidP="00AF750B">
      <w:pPr>
        <w:pStyle w:val="ListParagraph"/>
        <w:spacing w:after="0"/>
        <w:ind w:left="360"/>
        <w:rPr>
          <w:rFonts w:ascii="Calibri" w:hAnsi="Calibri" w:cs="Calibri"/>
          <w:b/>
          <w:color w:val="000000" w:themeColor="text1"/>
        </w:rPr>
      </w:pPr>
      <w:r w:rsidRPr="00561664">
        <w:rPr>
          <w:rFonts w:ascii="Calibri" w:hAnsi="Calibri" w:cs="Calibri"/>
          <w:b/>
          <w:color w:val="000000" w:themeColor="text1"/>
        </w:rPr>
        <w:t>ABOUT COMMUNICATIONS-APPLIED TECHNOLOGY COMPANY (C-AT</w:t>
      </w:r>
      <w:r w:rsidRPr="00561664">
        <w:rPr>
          <w:rFonts w:ascii="Calibri" w:hAnsi="Calibri" w:cs="Calibri"/>
          <w:color w:val="222222"/>
          <w:shd w:val="clear" w:color="auto" w:fill="FFFFFF"/>
        </w:rPr>
        <w:t xml:space="preserve"> </w:t>
      </w:r>
      <w:r w:rsidRPr="00561664">
        <w:rPr>
          <w:rFonts w:ascii="Calibri" w:hAnsi="Calibri" w:cs="Calibri"/>
          <w:b/>
          <w:color w:val="000000" w:themeColor="text1"/>
        </w:rPr>
        <w:t>®):</w:t>
      </w:r>
    </w:p>
    <w:p w14:paraId="4D688A74" w14:textId="77777777" w:rsidR="00AF750B" w:rsidRPr="00561664" w:rsidRDefault="00AF750B" w:rsidP="00AF750B">
      <w:pPr>
        <w:pStyle w:val="ListParagraph"/>
        <w:spacing w:after="0" w:line="240" w:lineRule="auto"/>
        <w:ind w:left="360"/>
        <w:rPr>
          <w:rFonts w:ascii="Calibri" w:eastAsia="Times New Roman" w:hAnsi="Calibri" w:cs="Calibri"/>
        </w:rPr>
      </w:pPr>
      <w:r w:rsidRPr="00561664">
        <w:rPr>
          <w:rFonts w:ascii="Calibri" w:eastAsia="Times New Roman" w:hAnsi="Calibri" w:cs="Calibri"/>
        </w:rPr>
        <w:t xml:space="preserve">Founded in 1982 by a Vietnam-era veteran, C-AT designs and manufactures advanced communications equipment for challenging tactical environments. This SDVOSB-certified company is committed to delivering superior communication solutions for those who protect and serve including defense and public safety agencies, search and rescue teams, homeland security agencies and the military. </w:t>
      </w:r>
    </w:p>
    <w:p w14:paraId="3E947210" w14:textId="77777777" w:rsidR="00AF750B" w:rsidRPr="00561664" w:rsidRDefault="00AF750B" w:rsidP="00AF750B">
      <w:pPr>
        <w:pStyle w:val="ListParagraph"/>
        <w:spacing w:after="0" w:line="240" w:lineRule="auto"/>
        <w:ind w:left="360"/>
        <w:rPr>
          <w:rFonts w:ascii="Calibri" w:eastAsia="Times New Roman" w:hAnsi="Calibri" w:cs="Calibri"/>
        </w:rPr>
      </w:pPr>
    </w:p>
    <w:p w14:paraId="5FE89532" w14:textId="77777777" w:rsidR="00AF750B" w:rsidRPr="00561664" w:rsidRDefault="00AF750B" w:rsidP="00AF750B">
      <w:pPr>
        <w:pStyle w:val="ListParagraph"/>
        <w:spacing w:after="0" w:line="240" w:lineRule="auto"/>
        <w:ind w:left="360"/>
        <w:rPr>
          <w:rFonts w:ascii="Calibri" w:eastAsia="Times New Roman" w:hAnsi="Calibri" w:cs="Calibri"/>
        </w:rPr>
      </w:pPr>
      <w:r w:rsidRPr="00561664">
        <w:rPr>
          <w:rFonts w:ascii="Calibri" w:eastAsia="Times New Roman" w:hAnsi="Calibri" w:cs="Calibri"/>
        </w:rPr>
        <w:t xml:space="preserve">Our suite of radio interoperability products ensures seamless connectivity across diverse equipment, bands, and frequencies, enabling immediate on-scene communications in critical operations. </w:t>
      </w:r>
    </w:p>
    <w:p w14:paraId="78B080A5" w14:textId="77777777" w:rsidR="00AF750B" w:rsidRPr="00561664" w:rsidRDefault="00AF750B" w:rsidP="00AF750B">
      <w:pPr>
        <w:pStyle w:val="ListParagraph"/>
        <w:spacing w:after="0" w:line="240" w:lineRule="auto"/>
        <w:ind w:left="360"/>
        <w:rPr>
          <w:rFonts w:ascii="Calibri" w:eastAsia="Times New Roman" w:hAnsi="Calibri" w:cs="Calibri"/>
        </w:rPr>
      </w:pPr>
    </w:p>
    <w:p w14:paraId="1E867C82" w14:textId="71D00262" w:rsidR="00AF750B" w:rsidRPr="00561664" w:rsidRDefault="00AF750B" w:rsidP="00AF750B">
      <w:pPr>
        <w:pStyle w:val="ListParagraph"/>
        <w:spacing w:after="0" w:line="240" w:lineRule="auto"/>
        <w:ind w:left="360"/>
        <w:rPr>
          <w:rFonts w:ascii="Calibri" w:hAnsi="Calibri" w:cs="Calibri"/>
          <w:b/>
          <w:color w:val="000000" w:themeColor="text1"/>
        </w:rPr>
      </w:pPr>
      <w:r w:rsidRPr="00561664">
        <w:rPr>
          <w:rFonts w:ascii="Calibri" w:hAnsi="Calibri" w:cs="Calibri"/>
          <w:b/>
          <w:color w:val="000000" w:themeColor="text1"/>
        </w:rPr>
        <w:t xml:space="preserve">CORE CAPABILITIES: </w:t>
      </w:r>
    </w:p>
    <w:p w14:paraId="2863554E" w14:textId="77777777" w:rsidR="00AF750B" w:rsidRPr="00561664" w:rsidRDefault="00AF750B" w:rsidP="00AF750B">
      <w:pPr>
        <w:numPr>
          <w:ilvl w:val="0"/>
          <w:numId w:val="1"/>
        </w:numPr>
        <w:spacing w:after="0" w:line="240" w:lineRule="auto"/>
        <w:rPr>
          <w:rFonts w:ascii="Calibri" w:eastAsia="Times New Roman" w:hAnsi="Calibri" w:cs="Calibri"/>
        </w:rPr>
      </w:pPr>
      <w:r w:rsidRPr="00561664">
        <w:rPr>
          <w:rFonts w:ascii="Calibri" w:eastAsia="Calibri" w:hAnsi="Calibri" w:cs="Calibri"/>
          <w:b/>
          <w:bCs/>
        </w:rPr>
        <w:t>Advanced Communications Systems</w:t>
      </w:r>
    </w:p>
    <w:p w14:paraId="05CC4F28" w14:textId="77777777" w:rsidR="00AF750B" w:rsidRPr="00561664" w:rsidRDefault="00AF750B" w:rsidP="00AF750B">
      <w:pPr>
        <w:pStyle w:val="Default"/>
        <w:numPr>
          <w:ilvl w:val="1"/>
          <w:numId w:val="2"/>
        </w:numPr>
        <w:rPr>
          <w:sz w:val="22"/>
          <w:szCs w:val="22"/>
        </w:rPr>
      </w:pPr>
      <w:r w:rsidRPr="00561664">
        <w:rPr>
          <w:sz w:val="22"/>
          <w:szCs w:val="22"/>
        </w:rPr>
        <w:t>Mobile and Stationary</w:t>
      </w:r>
    </w:p>
    <w:p w14:paraId="0A055F64" w14:textId="77777777" w:rsidR="00AF750B" w:rsidRPr="00561664" w:rsidRDefault="00AF750B" w:rsidP="00AF750B">
      <w:pPr>
        <w:pStyle w:val="Default"/>
        <w:numPr>
          <w:ilvl w:val="1"/>
          <w:numId w:val="2"/>
        </w:numPr>
        <w:rPr>
          <w:sz w:val="22"/>
          <w:szCs w:val="22"/>
        </w:rPr>
      </w:pPr>
      <w:r w:rsidRPr="00561664">
        <w:rPr>
          <w:sz w:val="22"/>
          <w:szCs w:val="22"/>
        </w:rPr>
        <w:t>Armored Vehicle Intercoms</w:t>
      </w:r>
    </w:p>
    <w:p w14:paraId="0B29391A" w14:textId="77777777" w:rsidR="00AF750B" w:rsidRPr="00561664" w:rsidRDefault="00AF750B" w:rsidP="00AF750B">
      <w:pPr>
        <w:pStyle w:val="Default"/>
        <w:numPr>
          <w:ilvl w:val="1"/>
          <w:numId w:val="2"/>
        </w:numPr>
        <w:rPr>
          <w:sz w:val="22"/>
          <w:szCs w:val="22"/>
        </w:rPr>
      </w:pPr>
      <w:r w:rsidRPr="00561664">
        <w:rPr>
          <w:sz w:val="22"/>
          <w:szCs w:val="22"/>
        </w:rPr>
        <w:t>Tactical Vehicle Communications</w:t>
      </w:r>
    </w:p>
    <w:p w14:paraId="47804FA5" w14:textId="77777777" w:rsidR="00AF750B" w:rsidRPr="00561664" w:rsidRDefault="00AF750B" w:rsidP="00AF750B">
      <w:pPr>
        <w:pStyle w:val="Default"/>
        <w:numPr>
          <w:ilvl w:val="1"/>
          <w:numId w:val="2"/>
        </w:numPr>
        <w:rPr>
          <w:sz w:val="22"/>
          <w:szCs w:val="22"/>
        </w:rPr>
      </w:pPr>
      <w:r w:rsidRPr="00561664">
        <w:rPr>
          <w:sz w:val="22"/>
          <w:szCs w:val="22"/>
        </w:rPr>
        <w:t>Command Centers</w:t>
      </w:r>
    </w:p>
    <w:p w14:paraId="207C456F" w14:textId="77777777" w:rsidR="00AF750B" w:rsidRPr="00561664" w:rsidRDefault="00AF750B" w:rsidP="00AF750B">
      <w:pPr>
        <w:pStyle w:val="Default"/>
        <w:numPr>
          <w:ilvl w:val="1"/>
          <w:numId w:val="2"/>
        </w:numPr>
        <w:rPr>
          <w:b/>
          <w:bCs/>
          <w:sz w:val="22"/>
          <w:szCs w:val="22"/>
        </w:rPr>
      </w:pPr>
      <w:r w:rsidRPr="00561664">
        <w:rPr>
          <w:b/>
          <w:bCs/>
          <w:sz w:val="22"/>
          <w:szCs w:val="22"/>
        </w:rPr>
        <w:t xml:space="preserve">Original Manufacturer </w:t>
      </w:r>
      <w:r>
        <w:rPr>
          <w:b/>
          <w:bCs/>
          <w:sz w:val="22"/>
          <w:szCs w:val="22"/>
        </w:rPr>
        <w:t xml:space="preserve">(OEM) </w:t>
      </w:r>
      <w:r w:rsidRPr="00561664">
        <w:rPr>
          <w:b/>
          <w:bCs/>
          <w:sz w:val="22"/>
          <w:szCs w:val="22"/>
        </w:rPr>
        <w:t>of the Following Products:</w:t>
      </w:r>
    </w:p>
    <w:p w14:paraId="5A807AA8" w14:textId="77777777" w:rsidR="00AF750B" w:rsidRPr="00561664" w:rsidRDefault="00AF750B" w:rsidP="00AF750B">
      <w:pPr>
        <w:pStyle w:val="Default"/>
        <w:numPr>
          <w:ilvl w:val="2"/>
          <w:numId w:val="2"/>
        </w:numPr>
        <w:rPr>
          <w:sz w:val="22"/>
          <w:szCs w:val="22"/>
        </w:rPr>
      </w:pPr>
      <w:r w:rsidRPr="00561664">
        <w:rPr>
          <w:b/>
          <w:bCs/>
          <w:sz w:val="22"/>
          <w:szCs w:val="22"/>
        </w:rPr>
        <w:t>Incident Commanders’ Radio Interface (</w:t>
      </w:r>
      <w:hyperlink r:id="rId13" w:history="1">
        <w:r w:rsidRPr="00B324BA">
          <w:rPr>
            <w:rStyle w:val="Hyperlink"/>
            <w:b/>
            <w:bCs/>
            <w:sz w:val="22"/>
            <w:szCs w:val="22"/>
          </w:rPr>
          <w:t>IC</w:t>
        </w:r>
        <w:r w:rsidRPr="00B324BA">
          <w:rPr>
            <w:rStyle w:val="Hyperlink"/>
            <w:b/>
            <w:bCs/>
            <w:sz w:val="22"/>
            <w:szCs w:val="22"/>
          </w:rPr>
          <w:t>R</w:t>
        </w:r>
        <w:r w:rsidRPr="00B324BA">
          <w:rPr>
            <w:rStyle w:val="Hyperlink"/>
            <w:b/>
            <w:bCs/>
            <w:sz w:val="22"/>
            <w:szCs w:val="22"/>
          </w:rPr>
          <w:t>I</w:t>
        </w:r>
      </w:hyperlink>
      <w:r w:rsidRPr="00561664">
        <w:rPr>
          <w:b/>
          <w:bCs/>
          <w:sz w:val="22"/>
          <w:szCs w:val="22"/>
        </w:rPr>
        <w:t>)</w:t>
      </w:r>
      <w:r w:rsidRPr="00561664">
        <w:rPr>
          <w:sz w:val="22"/>
          <w:szCs w:val="22"/>
        </w:rPr>
        <w:t xml:space="preserve"> – Connects disparate radios (all bands and frequencies), telephones, cell phones and satellite phones</w:t>
      </w:r>
    </w:p>
    <w:p w14:paraId="0DEE55E0" w14:textId="77777777" w:rsidR="00AF750B" w:rsidRPr="00561664" w:rsidRDefault="00AF750B" w:rsidP="00AF750B">
      <w:pPr>
        <w:pStyle w:val="Default"/>
        <w:numPr>
          <w:ilvl w:val="2"/>
          <w:numId w:val="2"/>
        </w:numPr>
        <w:rPr>
          <w:sz w:val="22"/>
          <w:szCs w:val="22"/>
        </w:rPr>
      </w:pPr>
      <w:r w:rsidRPr="00561664">
        <w:rPr>
          <w:b/>
          <w:bCs/>
          <w:sz w:val="22"/>
          <w:szCs w:val="22"/>
        </w:rPr>
        <w:t>Digital Advanced Multi-Channel Vehicle Intercom System (</w:t>
      </w:r>
      <w:hyperlink r:id="rId14" w:history="1">
        <w:r w:rsidRPr="003F51A2">
          <w:rPr>
            <w:rStyle w:val="Hyperlink"/>
            <w:b/>
            <w:bCs/>
            <w:sz w:val="22"/>
            <w:szCs w:val="22"/>
          </w:rPr>
          <w:t>D-AMCVIS</w:t>
        </w:r>
      </w:hyperlink>
      <w:r w:rsidRPr="00561664">
        <w:rPr>
          <w:b/>
          <w:bCs/>
          <w:sz w:val="22"/>
          <w:szCs w:val="22"/>
        </w:rPr>
        <w:t>)</w:t>
      </w:r>
      <w:r w:rsidRPr="00561664">
        <w:rPr>
          <w:sz w:val="22"/>
          <w:szCs w:val="22"/>
        </w:rPr>
        <w:t xml:space="preserve"> – in-vehicle intercom solution designed for clear, secure communications within command vehicles.</w:t>
      </w:r>
    </w:p>
    <w:p w14:paraId="0B6139DC" w14:textId="77777777" w:rsidR="00AF750B" w:rsidRPr="00561664" w:rsidRDefault="00AF750B" w:rsidP="00AF750B">
      <w:pPr>
        <w:pStyle w:val="Default"/>
        <w:numPr>
          <w:ilvl w:val="2"/>
          <w:numId w:val="2"/>
        </w:numPr>
        <w:rPr>
          <w:sz w:val="22"/>
          <w:szCs w:val="22"/>
        </w:rPr>
      </w:pPr>
      <w:r w:rsidRPr="00561664">
        <w:rPr>
          <w:b/>
          <w:bCs/>
          <w:sz w:val="22"/>
          <w:szCs w:val="22"/>
        </w:rPr>
        <w:t>C-AT</w:t>
      </w:r>
      <w:r w:rsidRPr="00561664">
        <w:rPr>
          <w:rFonts w:eastAsiaTheme="minorEastAsia"/>
          <w:b/>
          <w:bCs/>
          <w:color w:val="222222"/>
          <w:sz w:val="22"/>
          <w:szCs w:val="22"/>
          <w:shd w:val="clear" w:color="auto" w:fill="FFFFFF"/>
          <w14:ligatures w14:val="none"/>
        </w:rPr>
        <w:t xml:space="preserve"> </w:t>
      </w:r>
      <w:r w:rsidRPr="00561664">
        <w:rPr>
          <w:b/>
          <w:bCs/>
          <w:sz w:val="22"/>
          <w:szCs w:val="22"/>
        </w:rPr>
        <w:t xml:space="preserve">® </w:t>
      </w:r>
      <w:proofErr w:type="spellStart"/>
      <w:r w:rsidRPr="00561664">
        <w:rPr>
          <w:b/>
          <w:bCs/>
          <w:sz w:val="22"/>
          <w:szCs w:val="22"/>
        </w:rPr>
        <w:t>CommForce</w:t>
      </w:r>
      <w:proofErr w:type="spellEnd"/>
      <w:r>
        <w:rPr>
          <w:b/>
          <w:bCs/>
          <w:sz w:val="22"/>
          <w:szCs w:val="22"/>
        </w:rPr>
        <w:t xml:space="preserve"> </w:t>
      </w:r>
      <w:r w:rsidRPr="00561664">
        <w:rPr>
          <w:b/>
          <w:bCs/>
          <w:sz w:val="22"/>
          <w:szCs w:val="22"/>
        </w:rPr>
        <w:t>VI</w:t>
      </w:r>
      <w:r w:rsidRPr="00561664">
        <w:rPr>
          <w:sz w:val="22"/>
          <w:szCs w:val="22"/>
        </w:rPr>
        <w:t xml:space="preserve"> is the next generation of the D-AMCVIS</w:t>
      </w:r>
    </w:p>
    <w:p w14:paraId="2BF56B57" w14:textId="77777777" w:rsidR="00AF750B" w:rsidRDefault="00AF750B" w:rsidP="00AF750B">
      <w:pPr>
        <w:pStyle w:val="Default"/>
        <w:numPr>
          <w:ilvl w:val="2"/>
          <w:numId w:val="2"/>
        </w:numPr>
        <w:rPr>
          <w:sz w:val="22"/>
          <w:szCs w:val="22"/>
        </w:rPr>
      </w:pPr>
      <w:r w:rsidRPr="00561664">
        <w:rPr>
          <w:b/>
          <w:bCs/>
          <w:sz w:val="22"/>
          <w:szCs w:val="22"/>
        </w:rPr>
        <w:t>Wireless Intercom System (</w:t>
      </w:r>
      <w:hyperlink r:id="rId15" w:history="1">
        <w:r w:rsidRPr="00B324BA">
          <w:rPr>
            <w:rStyle w:val="Hyperlink"/>
            <w:b/>
            <w:bCs/>
            <w:sz w:val="22"/>
            <w:szCs w:val="22"/>
          </w:rPr>
          <w:t>WIS</w:t>
        </w:r>
      </w:hyperlink>
      <w:r w:rsidRPr="00561664">
        <w:rPr>
          <w:b/>
          <w:bCs/>
          <w:sz w:val="22"/>
          <w:szCs w:val="22"/>
        </w:rPr>
        <w:t>)</w:t>
      </w:r>
      <w:r w:rsidRPr="00561664">
        <w:rPr>
          <w:sz w:val="22"/>
          <w:szCs w:val="22"/>
        </w:rPr>
        <w:t>-full duplex, hands free, throat mic activated radios designed for use while wearing DPE, PAPR, and CAPR suites in harsh environments.</w:t>
      </w:r>
    </w:p>
    <w:p w14:paraId="0123A7D9" w14:textId="77777777" w:rsidR="00AF750B" w:rsidRPr="00EB7F55" w:rsidRDefault="00AF750B" w:rsidP="00AF750B">
      <w:pPr>
        <w:pStyle w:val="Default"/>
        <w:numPr>
          <w:ilvl w:val="2"/>
          <w:numId w:val="2"/>
        </w:numPr>
        <w:rPr>
          <w:sz w:val="22"/>
          <w:szCs w:val="22"/>
        </w:rPr>
      </w:pPr>
      <w:r>
        <w:rPr>
          <w:b/>
          <w:bCs/>
          <w:sz w:val="22"/>
          <w:szCs w:val="22"/>
        </w:rPr>
        <w:t>Satellite Interoperability for Land Mobile (</w:t>
      </w:r>
      <w:hyperlink r:id="rId16" w:history="1">
        <w:r w:rsidRPr="00B324BA">
          <w:rPr>
            <w:rStyle w:val="Hyperlink"/>
            <w:b/>
            <w:bCs/>
            <w:sz w:val="22"/>
            <w:szCs w:val="22"/>
          </w:rPr>
          <w:t>LMR</w:t>
        </w:r>
      </w:hyperlink>
      <w:r>
        <w:rPr>
          <w:b/>
          <w:bCs/>
          <w:sz w:val="22"/>
          <w:szCs w:val="22"/>
        </w:rPr>
        <w:t>)</w:t>
      </w:r>
    </w:p>
    <w:p w14:paraId="40357600" w14:textId="77777777" w:rsidR="00EB7F55" w:rsidRPr="00561664" w:rsidRDefault="00EB7F55" w:rsidP="00EB7F55">
      <w:pPr>
        <w:pStyle w:val="Default"/>
        <w:ind w:left="2160"/>
        <w:rPr>
          <w:sz w:val="22"/>
          <w:szCs w:val="22"/>
        </w:rPr>
      </w:pPr>
    </w:p>
    <w:p w14:paraId="1FCAF2B5" w14:textId="77777777" w:rsidR="00AF750B" w:rsidRPr="00561664" w:rsidRDefault="00AF750B" w:rsidP="00AF750B">
      <w:pPr>
        <w:numPr>
          <w:ilvl w:val="0"/>
          <w:numId w:val="1"/>
        </w:numPr>
        <w:spacing w:after="0" w:line="240" w:lineRule="auto"/>
        <w:rPr>
          <w:rFonts w:ascii="Calibri" w:eastAsia="Times New Roman" w:hAnsi="Calibri" w:cs="Calibri"/>
        </w:rPr>
      </w:pPr>
      <w:r w:rsidRPr="00561664">
        <w:rPr>
          <w:rFonts w:ascii="Calibri" w:eastAsia="Calibri" w:hAnsi="Calibri" w:cs="Calibri"/>
          <w:b/>
          <w:bCs/>
        </w:rPr>
        <w:lastRenderedPageBreak/>
        <w:t>Incident Command Expertise</w:t>
      </w:r>
    </w:p>
    <w:p w14:paraId="47CDCC11" w14:textId="77777777" w:rsidR="00AF750B" w:rsidRPr="00561664" w:rsidRDefault="00AF750B" w:rsidP="00AF750B">
      <w:pPr>
        <w:pStyle w:val="Default"/>
        <w:numPr>
          <w:ilvl w:val="1"/>
          <w:numId w:val="5"/>
        </w:numPr>
        <w:rPr>
          <w:sz w:val="22"/>
          <w:szCs w:val="22"/>
        </w:rPr>
      </w:pPr>
      <w:r w:rsidRPr="00561664">
        <w:rPr>
          <w:sz w:val="22"/>
          <w:szCs w:val="22"/>
        </w:rPr>
        <w:t>Advanced Communications Systems</w:t>
      </w:r>
    </w:p>
    <w:p w14:paraId="3D1A7880" w14:textId="77777777" w:rsidR="00AF750B" w:rsidRPr="00561664" w:rsidRDefault="00AF750B" w:rsidP="00AF750B">
      <w:pPr>
        <w:pStyle w:val="Default"/>
        <w:numPr>
          <w:ilvl w:val="1"/>
          <w:numId w:val="5"/>
        </w:numPr>
        <w:rPr>
          <w:sz w:val="22"/>
          <w:szCs w:val="22"/>
        </w:rPr>
      </w:pPr>
      <w:r w:rsidRPr="00561664">
        <w:rPr>
          <w:sz w:val="22"/>
          <w:szCs w:val="22"/>
        </w:rPr>
        <w:t>Armored and Tactical Vehicle Intercoms</w:t>
      </w:r>
    </w:p>
    <w:p w14:paraId="3B8D958D" w14:textId="77777777" w:rsidR="00AF750B" w:rsidRPr="00561664" w:rsidRDefault="00AF750B" w:rsidP="00AF750B">
      <w:pPr>
        <w:pStyle w:val="Default"/>
        <w:numPr>
          <w:ilvl w:val="1"/>
          <w:numId w:val="5"/>
        </w:numPr>
        <w:rPr>
          <w:sz w:val="22"/>
          <w:szCs w:val="22"/>
        </w:rPr>
      </w:pPr>
      <w:r w:rsidRPr="00561664">
        <w:rPr>
          <w:sz w:val="22"/>
          <w:szCs w:val="22"/>
        </w:rPr>
        <w:t>Emergency Vehicle Radio, Intercom and Base Communications</w:t>
      </w:r>
    </w:p>
    <w:p w14:paraId="41AF0DE7" w14:textId="77777777" w:rsidR="00AF750B" w:rsidRPr="00561664" w:rsidRDefault="00AF750B" w:rsidP="00AF750B">
      <w:pPr>
        <w:numPr>
          <w:ilvl w:val="0"/>
          <w:numId w:val="1"/>
        </w:numPr>
        <w:spacing w:after="0" w:line="240" w:lineRule="auto"/>
        <w:rPr>
          <w:rFonts w:ascii="Calibri" w:eastAsia="Times New Roman" w:hAnsi="Calibri" w:cs="Calibri"/>
        </w:rPr>
      </w:pPr>
      <w:r w:rsidRPr="00561664">
        <w:rPr>
          <w:rFonts w:ascii="Calibri" w:eastAsia="Calibri" w:hAnsi="Calibri" w:cs="Calibri"/>
          <w:b/>
          <w:bCs/>
        </w:rPr>
        <w:t>Customized Solutions</w:t>
      </w:r>
    </w:p>
    <w:p w14:paraId="73B51BED" w14:textId="77777777" w:rsidR="00AF750B" w:rsidRPr="00561664" w:rsidRDefault="00AF750B" w:rsidP="00AF750B">
      <w:pPr>
        <w:pStyle w:val="Default"/>
        <w:numPr>
          <w:ilvl w:val="1"/>
          <w:numId w:val="2"/>
        </w:numPr>
        <w:rPr>
          <w:b/>
          <w:color w:val="000000" w:themeColor="text1"/>
          <w:sz w:val="22"/>
          <w:szCs w:val="22"/>
          <w:u w:val="single"/>
        </w:rPr>
      </w:pPr>
      <w:r w:rsidRPr="00561664">
        <w:rPr>
          <w:sz w:val="22"/>
          <w:szCs w:val="22"/>
        </w:rPr>
        <w:t>Compatibility and Enhanced Functionality with Legacy Systems</w:t>
      </w:r>
    </w:p>
    <w:p w14:paraId="05FD381B" w14:textId="77777777" w:rsidR="00AF750B" w:rsidRPr="00561664" w:rsidRDefault="00AF750B" w:rsidP="00AF750B">
      <w:pPr>
        <w:pStyle w:val="Default"/>
        <w:numPr>
          <w:ilvl w:val="1"/>
          <w:numId w:val="2"/>
        </w:numPr>
        <w:rPr>
          <w:b/>
          <w:color w:val="000000" w:themeColor="text1"/>
          <w:sz w:val="22"/>
          <w:szCs w:val="22"/>
          <w:u w:val="single"/>
        </w:rPr>
      </w:pPr>
      <w:r w:rsidRPr="00561664">
        <w:rPr>
          <w:bCs/>
          <w:color w:val="000000" w:themeColor="text1"/>
          <w:sz w:val="22"/>
          <w:szCs w:val="22"/>
        </w:rPr>
        <w:t xml:space="preserve">Adapting our technology to a variety of operational environments </w:t>
      </w:r>
    </w:p>
    <w:p w14:paraId="5E5E1197" w14:textId="77777777" w:rsidR="00AF750B" w:rsidRPr="00561664" w:rsidRDefault="00AF750B" w:rsidP="00AF750B">
      <w:pPr>
        <w:pStyle w:val="Default"/>
        <w:numPr>
          <w:ilvl w:val="1"/>
          <w:numId w:val="2"/>
        </w:numPr>
        <w:rPr>
          <w:b/>
          <w:color w:val="000000" w:themeColor="text1"/>
          <w:sz w:val="22"/>
          <w:szCs w:val="22"/>
          <w:u w:val="single"/>
        </w:rPr>
      </w:pPr>
      <w:r w:rsidRPr="00561664">
        <w:rPr>
          <w:sz w:val="22"/>
          <w:szCs w:val="22"/>
        </w:rPr>
        <w:t>Mobile Units</w:t>
      </w:r>
    </w:p>
    <w:p w14:paraId="59D5A705" w14:textId="77777777" w:rsidR="00AF750B" w:rsidRPr="00561664" w:rsidRDefault="00AF750B" w:rsidP="00AF750B">
      <w:pPr>
        <w:pStyle w:val="Default"/>
        <w:numPr>
          <w:ilvl w:val="1"/>
          <w:numId w:val="2"/>
        </w:numPr>
        <w:rPr>
          <w:b/>
          <w:color w:val="000000" w:themeColor="text1"/>
          <w:sz w:val="22"/>
          <w:szCs w:val="22"/>
          <w:u w:val="single"/>
        </w:rPr>
      </w:pPr>
      <w:r w:rsidRPr="00561664">
        <w:rPr>
          <w:sz w:val="22"/>
          <w:szCs w:val="22"/>
        </w:rPr>
        <w:t>Command Centers</w:t>
      </w:r>
    </w:p>
    <w:p w14:paraId="74754A7F" w14:textId="77777777" w:rsidR="00AF750B" w:rsidRPr="00561664" w:rsidRDefault="00AF750B" w:rsidP="00AF750B">
      <w:pPr>
        <w:numPr>
          <w:ilvl w:val="0"/>
          <w:numId w:val="1"/>
        </w:numPr>
        <w:spacing w:after="0" w:line="240" w:lineRule="auto"/>
        <w:rPr>
          <w:rFonts w:ascii="Calibri" w:eastAsia="Times New Roman" w:hAnsi="Calibri" w:cs="Calibri"/>
        </w:rPr>
      </w:pPr>
      <w:r w:rsidRPr="00561664">
        <w:rPr>
          <w:rFonts w:ascii="Calibri" w:eastAsia="Calibri" w:hAnsi="Calibri" w:cs="Calibri"/>
          <w:b/>
          <w:bCs/>
        </w:rPr>
        <w:t>Innovative Research and Development</w:t>
      </w:r>
    </w:p>
    <w:p w14:paraId="52B7E89D" w14:textId="77777777" w:rsidR="00AF750B" w:rsidRPr="00561664" w:rsidRDefault="00AF750B" w:rsidP="00AF750B">
      <w:pPr>
        <w:pStyle w:val="Default"/>
        <w:numPr>
          <w:ilvl w:val="1"/>
          <w:numId w:val="2"/>
        </w:numPr>
        <w:rPr>
          <w:b/>
          <w:color w:val="000000" w:themeColor="text1"/>
          <w:sz w:val="22"/>
          <w:szCs w:val="22"/>
          <w:u w:val="single"/>
        </w:rPr>
      </w:pPr>
      <w:r w:rsidRPr="00561664">
        <w:rPr>
          <w:sz w:val="22"/>
          <w:szCs w:val="22"/>
        </w:rPr>
        <w:t>R&amp;D team continuously works with government, military and industry to advance our technology</w:t>
      </w:r>
    </w:p>
    <w:p w14:paraId="7463C040" w14:textId="77777777" w:rsidR="00AF750B" w:rsidRPr="00561664" w:rsidRDefault="00AF750B" w:rsidP="00AF750B">
      <w:pPr>
        <w:pStyle w:val="Default"/>
        <w:numPr>
          <w:ilvl w:val="1"/>
          <w:numId w:val="2"/>
        </w:numPr>
        <w:rPr>
          <w:b/>
          <w:color w:val="000000" w:themeColor="text1"/>
          <w:sz w:val="22"/>
          <w:szCs w:val="22"/>
          <w:u w:val="single"/>
        </w:rPr>
      </w:pPr>
      <w:r w:rsidRPr="00561664">
        <w:rPr>
          <w:sz w:val="22"/>
          <w:szCs w:val="22"/>
        </w:rPr>
        <w:t>Enhancement of wireless communication technologies and vehicle intercom systems</w:t>
      </w:r>
    </w:p>
    <w:p w14:paraId="31D342B3" w14:textId="77777777" w:rsidR="00AF750B" w:rsidRPr="00561664" w:rsidRDefault="00AF750B" w:rsidP="00AF750B">
      <w:pPr>
        <w:pStyle w:val="Default"/>
        <w:numPr>
          <w:ilvl w:val="1"/>
          <w:numId w:val="2"/>
        </w:numPr>
        <w:rPr>
          <w:b/>
          <w:color w:val="000000" w:themeColor="text1"/>
          <w:sz w:val="22"/>
          <w:szCs w:val="22"/>
          <w:u w:val="single"/>
        </w:rPr>
      </w:pPr>
      <w:r w:rsidRPr="00561664">
        <w:rPr>
          <w:sz w:val="22"/>
          <w:szCs w:val="22"/>
        </w:rPr>
        <w:t>Continuous improvements on field operability</w:t>
      </w:r>
    </w:p>
    <w:p w14:paraId="10B292CA" w14:textId="77777777" w:rsidR="00AF750B" w:rsidRPr="00561664" w:rsidRDefault="00AF750B" w:rsidP="00AF750B">
      <w:pPr>
        <w:pStyle w:val="Default"/>
        <w:ind w:left="1440"/>
        <w:rPr>
          <w:b/>
          <w:color w:val="000000" w:themeColor="text1"/>
          <w:sz w:val="22"/>
          <w:szCs w:val="22"/>
          <w:highlight w:val="yellow"/>
          <w:u w:val="single"/>
        </w:rPr>
      </w:pPr>
    </w:p>
    <w:p w14:paraId="2DB606FB" w14:textId="77777777" w:rsidR="00AF750B" w:rsidRDefault="00AF750B" w:rsidP="00AF750B">
      <w:pPr>
        <w:pStyle w:val="ListParagraph"/>
        <w:spacing w:after="0" w:line="240" w:lineRule="auto"/>
        <w:ind w:left="360"/>
        <w:rPr>
          <w:rFonts w:ascii="Calibri" w:hAnsi="Calibri" w:cs="Calibri"/>
          <w:b/>
          <w:color w:val="000000" w:themeColor="text1"/>
          <w:u w:val="single"/>
        </w:rPr>
      </w:pPr>
      <w:r w:rsidRPr="00561664">
        <w:rPr>
          <w:rFonts w:ascii="Calibri" w:hAnsi="Calibri" w:cs="Calibri"/>
          <w:b/>
          <w:color w:val="000000" w:themeColor="text1"/>
          <w:u w:val="single"/>
        </w:rPr>
        <w:t>PAST PERFORMANCE:</w:t>
      </w:r>
    </w:p>
    <w:p w14:paraId="623564F8" w14:textId="77777777" w:rsidR="00EB7F55" w:rsidRPr="00B45826" w:rsidRDefault="00EB7F55" w:rsidP="00AF750B">
      <w:pPr>
        <w:pStyle w:val="ListParagraph"/>
        <w:spacing w:after="0" w:line="240" w:lineRule="auto"/>
        <w:ind w:left="360"/>
        <w:rPr>
          <w:rFonts w:ascii="Calibri" w:hAnsi="Calibri" w:cs="Calibri"/>
          <w:b/>
          <w:color w:val="000000" w:themeColor="text1"/>
          <w:u w:val="single"/>
        </w:rPr>
      </w:pPr>
    </w:p>
    <w:p w14:paraId="3B369C7B" w14:textId="77777777" w:rsidR="00AF750B" w:rsidRPr="00561664" w:rsidRDefault="00AF750B" w:rsidP="00AF750B">
      <w:pPr>
        <w:pStyle w:val="ListParagraph"/>
        <w:numPr>
          <w:ilvl w:val="0"/>
          <w:numId w:val="4"/>
        </w:numPr>
        <w:rPr>
          <w:rFonts w:ascii="Calibri" w:hAnsi="Calibri" w:cs="Calibri"/>
          <w:bCs/>
        </w:rPr>
      </w:pPr>
      <w:r w:rsidRPr="00561664">
        <w:rPr>
          <w:rFonts w:ascii="Calibri" w:hAnsi="Calibri" w:cs="Calibri"/>
          <w:b/>
        </w:rPr>
        <w:t>DoD:</w:t>
      </w:r>
      <w:r w:rsidRPr="00561664">
        <w:rPr>
          <w:rFonts w:ascii="Calibri" w:hAnsi="Calibri" w:cs="Calibri"/>
          <w:bCs/>
        </w:rPr>
        <w:t xml:space="preserve"> US Army Special Operations Supplier since 1996. Most recent contract is: W904TE-23-P-2369 $374,248.20, 5/11/23-10/16/23 – Designed and built vehicle intercom system</w:t>
      </w:r>
      <w:r>
        <w:rPr>
          <w:rFonts w:ascii="Calibri" w:hAnsi="Calibri" w:cs="Calibri"/>
          <w:bCs/>
        </w:rPr>
        <w:t>.</w:t>
      </w:r>
      <w:r w:rsidRPr="00561664">
        <w:rPr>
          <w:rFonts w:ascii="Calibri" w:hAnsi="Calibri" w:cs="Calibri"/>
          <w:bCs/>
        </w:rPr>
        <w:t xml:space="preserve"> </w:t>
      </w:r>
    </w:p>
    <w:p w14:paraId="391DF798" w14:textId="77777777" w:rsidR="00AF750B" w:rsidRPr="00561664" w:rsidRDefault="00AF750B" w:rsidP="00AF750B">
      <w:pPr>
        <w:pStyle w:val="ListParagraph"/>
        <w:numPr>
          <w:ilvl w:val="0"/>
          <w:numId w:val="4"/>
        </w:numPr>
        <w:rPr>
          <w:rFonts w:ascii="Calibri" w:hAnsi="Calibri" w:cs="Calibri"/>
          <w:bCs/>
        </w:rPr>
      </w:pPr>
      <w:r w:rsidRPr="00561664">
        <w:rPr>
          <w:rFonts w:ascii="Calibri" w:hAnsi="Calibri" w:cs="Calibri"/>
          <w:b/>
        </w:rPr>
        <w:t>Prime:</w:t>
      </w:r>
      <w:r w:rsidRPr="00561664">
        <w:rPr>
          <w:rFonts w:ascii="Calibri" w:hAnsi="Calibri" w:cs="Calibri"/>
          <w:bCs/>
        </w:rPr>
        <w:t xml:space="preserve"> </w:t>
      </w:r>
      <w:r w:rsidRPr="00561664">
        <w:rPr>
          <w:rFonts w:ascii="Calibri" w:hAnsi="Calibri" w:cs="Calibri"/>
          <w:b/>
        </w:rPr>
        <w:t>Bechtel National, Inc.</w:t>
      </w:r>
      <w:r w:rsidRPr="00561664">
        <w:rPr>
          <w:rFonts w:ascii="Calibri" w:hAnsi="Calibri" w:cs="Calibri"/>
          <w:bCs/>
        </w:rPr>
        <w:t xml:space="preserve"> – Sub-contracts 24915-T30-FC5-HXYG-00007 (2016-Present) – Designed, built, installed and continue to maintain wireless intercom system for Blue Grass, KY and Pueblo, CO chemical neutralization facilities</w:t>
      </w:r>
      <w:r>
        <w:rPr>
          <w:rFonts w:ascii="Calibri" w:hAnsi="Calibri" w:cs="Calibri"/>
          <w:bCs/>
        </w:rPr>
        <w:t>.</w:t>
      </w:r>
    </w:p>
    <w:p w14:paraId="4DB0650C" w14:textId="77777777" w:rsidR="00AF750B" w:rsidRPr="00561664" w:rsidRDefault="00AF750B" w:rsidP="00AF750B">
      <w:pPr>
        <w:pStyle w:val="ListParagraph"/>
        <w:numPr>
          <w:ilvl w:val="0"/>
          <w:numId w:val="4"/>
        </w:numPr>
        <w:rPr>
          <w:rFonts w:ascii="Calibri" w:hAnsi="Calibri" w:cs="Calibri"/>
          <w:bCs/>
        </w:rPr>
      </w:pPr>
      <w:r w:rsidRPr="00561664">
        <w:rPr>
          <w:rFonts w:ascii="Calibri" w:hAnsi="Calibri" w:cs="Calibri"/>
          <w:b/>
        </w:rPr>
        <w:t xml:space="preserve">Other Primes/Commercial: </w:t>
      </w:r>
      <w:proofErr w:type="spellStart"/>
      <w:r w:rsidRPr="00561664">
        <w:rPr>
          <w:rFonts w:ascii="Calibri" w:hAnsi="Calibri" w:cs="Calibri"/>
          <w:bCs/>
        </w:rPr>
        <w:t>Satco</w:t>
      </w:r>
      <w:proofErr w:type="spellEnd"/>
      <w:r w:rsidRPr="00561664">
        <w:rPr>
          <w:rFonts w:ascii="Calibri" w:hAnsi="Calibri" w:cs="Calibri"/>
          <w:bCs/>
        </w:rPr>
        <w:t xml:space="preserve"> Engineering Company Kuwait, Tactical Solutions/Tactical Electronics, SAIC/Leidos, Menzies Motorsports</w:t>
      </w:r>
      <w:r>
        <w:rPr>
          <w:rFonts w:ascii="Calibri" w:hAnsi="Calibri" w:cs="Calibri"/>
          <w:bCs/>
        </w:rPr>
        <w:t>.</w:t>
      </w:r>
    </w:p>
    <w:p w14:paraId="03216D9B" w14:textId="77777777" w:rsidR="00AF750B" w:rsidRPr="00561664" w:rsidRDefault="00AF750B" w:rsidP="00AF750B">
      <w:pPr>
        <w:pStyle w:val="ListParagraph"/>
        <w:numPr>
          <w:ilvl w:val="0"/>
          <w:numId w:val="4"/>
        </w:numPr>
        <w:rPr>
          <w:rFonts w:ascii="Calibri" w:hAnsi="Calibri" w:cs="Calibri"/>
          <w:bCs/>
        </w:rPr>
      </w:pPr>
      <w:r w:rsidRPr="00561664">
        <w:rPr>
          <w:rFonts w:ascii="Calibri" w:hAnsi="Calibri" w:cs="Calibri"/>
          <w:b/>
        </w:rPr>
        <w:t>Federal Agencies</w:t>
      </w:r>
      <w:r w:rsidRPr="00561664">
        <w:rPr>
          <w:rFonts w:ascii="Calibri" w:hAnsi="Calibri" w:cs="Calibri"/>
          <w:bCs/>
        </w:rPr>
        <w:t>: DHS, FEMA, Justice, FBI, and the Intelligence Community.</w:t>
      </w:r>
    </w:p>
    <w:p w14:paraId="34768A88" w14:textId="77777777" w:rsidR="00AF750B" w:rsidRPr="00561664" w:rsidRDefault="00AF750B" w:rsidP="00AF750B">
      <w:pPr>
        <w:pStyle w:val="ListParagraph"/>
        <w:numPr>
          <w:ilvl w:val="0"/>
          <w:numId w:val="4"/>
        </w:numPr>
        <w:rPr>
          <w:rFonts w:ascii="Calibri" w:hAnsi="Calibri" w:cs="Calibri"/>
          <w:bCs/>
        </w:rPr>
      </w:pPr>
      <w:r w:rsidRPr="00561664">
        <w:rPr>
          <w:rFonts w:ascii="Calibri" w:hAnsi="Calibri" w:cs="Calibri"/>
          <w:b/>
        </w:rPr>
        <w:t xml:space="preserve">State &amp; Local, </w:t>
      </w:r>
      <w:r>
        <w:rPr>
          <w:rFonts w:ascii="Calibri" w:hAnsi="Calibri" w:cs="Calibri"/>
          <w:b/>
        </w:rPr>
        <w:t>and Global Markets:</w:t>
      </w:r>
      <w:r w:rsidRPr="00561664">
        <w:rPr>
          <w:rFonts w:ascii="Calibri" w:hAnsi="Calibri" w:cs="Calibri"/>
          <w:bCs/>
        </w:rPr>
        <w:t xml:space="preserve"> New Hampshire Department of Safety, </w:t>
      </w:r>
      <w:r>
        <w:rPr>
          <w:rFonts w:ascii="Calibri" w:hAnsi="Calibri" w:cs="Calibri"/>
          <w:bCs/>
        </w:rPr>
        <w:t>Illinois, Oregon, Philippines, Columbia and many more.</w:t>
      </w:r>
    </w:p>
    <w:p w14:paraId="42AD583A" w14:textId="77777777" w:rsidR="00AF750B" w:rsidRPr="00561664" w:rsidRDefault="00AF750B" w:rsidP="00AF750B">
      <w:pPr>
        <w:pStyle w:val="ListParagraph"/>
        <w:spacing w:after="0" w:line="240" w:lineRule="auto"/>
        <w:ind w:left="360"/>
        <w:rPr>
          <w:rFonts w:ascii="Calibri" w:hAnsi="Calibri" w:cs="Calibri"/>
          <w:b/>
          <w:color w:val="000000" w:themeColor="text1"/>
          <w:u w:val="single"/>
        </w:rPr>
      </w:pPr>
    </w:p>
    <w:p w14:paraId="21D007F7" w14:textId="3947D72D" w:rsidR="00AF750B" w:rsidRDefault="00AF750B" w:rsidP="00682467">
      <w:pPr>
        <w:pStyle w:val="ListParagraph"/>
        <w:spacing w:after="0" w:line="240" w:lineRule="auto"/>
        <w:ind w:left="360"/>
        <w:rPr>
          <w:rFonts w:ascii="Calibri" w:hAnsi="Calibri" w:cs="Calibri"/>
          <w:b/>
          <w:color w:val="000000" w:themeColor="text1"/>
          <w:u w:val="single"/>
        </w:rPr>
      </w:pPr>
      <w:r w:rsidRPr="00561664">
        <w:rPr>
          <w:rFonts w:ascii="Calibri" w:hAnsi="Calibri" w:cs="Calibri"/>
          <w:b/>
          <w:color w:val="000000" w:themeColor="text1"/>
          <w:u w:val="single"/>
        </w:rPr>
        <w:t>BEST VALUES/DIFFERENTIATORS:</w:t>
      </w:r>
    </w:p>
    <w:p w14:paraId="61168514" w14:textId="77777777" w:rsidR="00EB7F55" w:rsidRPr="00682467" w:rsidRDefault="00EB7F55" w:rsidP="00682467">
      <w:pPr>
        <w:pStyle w:val="ListParagraph"/>
        <w:spacing w:after="0" w:line="240" w:lineRule="auto"/>
        <w:ind w:left="360"/>
        <w:rPr>
          <w:rFonts w:ascii="Calibri" w:hAnsi="Calibri" w:cs="Calibri"/>
          <w:b/>
          <w:color w:val="000000" w:themeColor="text1"/>
          <w:u w:val="single"/>
        </w:rPr>
      </w:pPr>
    </w:p>
    <w:p w14:paraId="44CE44AE" w14:textId="77777777" w:rsidR="00AF750B" w:rsidRDefault="00AF750B" w:rsidP="00AF750B">
      <w:pPr>
        <w:pStyle w:val="ListParagraph"/>
        <w:spacing w:after="0" w:line="240" w:lineRule="auto"/>
        <w:ind w:left="360"/>
        <w:rPr>
          <w:rFonts w:ascii="Calibri" w:hAnsi="Calibri" w:cs="Calibri"/>
          <w:bCs/>
          <w:color w:val="000000" w:themeColor="text1"/>
        </w:rPr>
      </w:pPr>
      <w:r w:rsidRPr="00561664">
        <w:rPr>
          <w:rFonts w:ascii="Calibri" w:hAnsi="Calibri" w:cs="Calibri"/>
          <w:bCs/>
          <w:color w:val="000000" w:themeColor="text1"/>
        </w:rPr>
        <w:t>C-AT® offers a comprehensive range of communication solutions designed to meet the diverse needs of public safety, military, and emergency response teams. Our products are tailored to perform in the harshest conditions, making C-AT® the clear choice for those who demand versatile, mission-critical communication systems that work without unnecessary complexity.</w:t>
      </w:r>
    </w:p>
    <w:p w14:paraId="382D98A9" w14:textId="77777777" w:rsidR="00AF750B" w:rsidRPr="00561664" w:rsidRDefault="00AF750B" w:rsidP="00AF750B">
      <w:pPr>
        <w:pStyle w:val="ListParagraph"/>
        <w:spacing w:after="0" w:line="240" w:lineRule="auto"/>
        <w:ind w:left="360"/>
        <w:rPr>
          <w:rFonts w:ascii="Calibri" w:hAnsi="Calibri" w:cs="Calibri"/>
          <w:bCs/>
          <w:color w:val="000000" w:themeColor="text1"/>
        </w:rPr>
      </w:pPr>
    </w:p>
    <w:p w14:paraId="48464FE1" w14:textId="77777777" w:rsidR="00AF750B" w:rsidRPr="00561664" w:rsidRDefault="00AF750B" w:rsidP="00AF750B">
      <w:pPr>
        <w:pStyle w:val="ListParagraph"/>
        <w:numPr>
          <w:ilvl w:val="0"/>
          <w:numId w:val="4"/>
        </w:numPr>
        <w:spacing w:after="0" w:line="240" w:lineRule="auto"/>
        <w:ind w:left="720"/>
        <w:rPr>
          <w:rFonts w:ascii="Calibri" w:hAnsi="Calibri" w:cs="Calibri"/>
          <w:b/>
          <w:bCs/>
        </w:rPr>
      </w:pPr>
      <w:r w:rsidRPr="00561664">
        <w:rPr>
          <w:rFonts w:ascii="Calibri" w:eastAsia="Calibri" w:hAnsi="Calibri" w:cs="Calibri"/>
          <w:b/>
          <w:bCs/>
        </w:rPr>
        <w:t xml:space="preserve">C-AT® </w:t>
      </w:r>
      <w:r>
        <w:rPr>
          <w:rFonts w:ascii="Calibri" w:eastAsia="Calibri" w:hAnsi="Calibri" w:cs="Calibri"/>
          <w:b/>
          <w:bCs/>
        </w:rPr>
        <w:t xml:space="preserve">was </w:t>
      </w:r>
      <w:r w:rsidRPr="00561664">
        <w:rPr>
          <w:rFonts w:ascii="Calibri" w:eastAsia="Calibri" w:hAnsi="Calibri" w:cs="Calibri"/>
          <w:b/>
          <w:bCs/>
        </w:rPr>
        <w:t>Established in 1982 by Experienced, Secured</w:t>
      </w:r>
      <w:r>
        <w:rPr>
          <w:rFonts w:ascii="Calibri" w:eastAsia="Calibri" w:hAnsi="Calibri" w:cs="Calibri"/>
          <w:b/>
          <w:bCs/>
        </w:rPr>
        <w:t xml:space="preserve">, Service-Disabled Veteran </w:t>
      </w:r>
      <w:r w:rsidRPr="00561664">
        <w:rPr>
          <w:rFonts w:ascii="Calibri" w:eastAsia="Calibri" w:hAnsi="Calibri" w:cs="Calibri"/>
          <w:b/>
          <w:bCs/>
        </w:rPr>
        <w:t>Key Staff:</w:t>
      </w:r>
    </w:p>
    <w:p w14:paraId="4C734553" w14:textId="77777777" w:rsidR="00AF750B" w:rsidRPr="00561664" w:rsidRDefault="00AF750B" w:rsidP="00AF750B">
      <w:pPr>
        <w:pStyle w:val="ListParagraph"/>
        <w:numPr>
          <w:ilvl w:val="1"/>
          <w:numId w:val="4"/>
        </w:numPr>
        <w:spacing w:after="0" w:line="240" w:lineRule="auto"/>
        <w:ind w:left="1440"/>
        <w:rPr>
          <w:rFonts w:ascii="Calibri" w:hAnsi="Calibri" w:cs="Calibri"/>
        </w:rPr>
      </w:pPr>
      <w:r>
        <w:rPr>
          <w:rFonts w:ascii="Calibri" w:eastAsia="Calibri" w:hAnsi="Calibri" w:cs="Calibri"/>
        </w:rPr>
        <w:t xml:space="preserve">Over 35 years </w:t>
      </w:r>
      <w:r w:rsidRPr="00561664">
        <w:rPr>
          <w:rFonts w:ascii="Calibri" w:eastAsia="Calibri" w:hAnsi="Calibri" w:cs="Calibri"/>
        </w:rPr>
        <w:t>of military, federal IT and communications service</w:t>
      </w:r>
      <w:r>
        <w:rPr>
          <w:rFonts w:ascii="Calibri" w:eastAsia="Calibri" w:hAnsi="Calibri" w:cs="Calibri"/>
        </w:rPr>
        <w:t>, our key staff</w:t>
      </w:r>
      <w:r w:rsidRPr="00561664">
        <w:rPr>
          <w:rFonts w:ascii="Calibri" w:eastAsia="Calibri" w:hAnsi="Calibri" w:cs="Calibri"/>
        </w:rPr>
        <w:t xml:space="preserve"> understand</w:t>
      </w:r>
      <w:r>
        <w:rPr>
          <w:rFonts w:ascii="Calibri" w:eastAsia="Calibri" w:hAnsi="Calibri" w:cs="Calibri"/>
        </w:rPr>
        <w:t>s</w:t>
      </w:r>
      <w:r w:rsidRPr="00561664">
        <w:rPr>
          <w:rFonts w:ascii="Calibri" w:eastAsia="Calibri" w:hAnsi="Calibri" w:cs="Calibri"/>
        </w:rPr>
        <w:t xml:space="preserve"> the unique challenges and needs of Tactical</w:t>
      </w:r>
      <w:r>
        <w:rPr>
          <w:rFonts w:ascii="Calibri" w:eastAsia="Calibri" w:hAnsi="Calibri" w:cs="Calibri"/>
        </w:rPr>
        <w:t>, Military, Law Enforcement</w:t>
      </w:r>
      <w:r w:rsidRPr="00561664">
        <w:rPr>
          <w:rFonts w:ascii="Calibri" w:eastAsia="Calibri" w:hAnsi="Calibri" w:cs="Calibri"/>
        </w:rPr>
        <w:t xml:space="preserve"> Communications.</w:t>
      </w:r>
    </w:p>
    <w:p w14:paraId="7D377224" w14:textId="77777777" w:rsidR="00AF750B" w:rsidRPr="00B45826" w:rsidRDefault="00AF750B" w:rsidP="00AF750B">
      <w:pPr>
        <w:pStyle w:val="ListParagraph"/>
        <w:numPr>
          <w:ilvl w:val="1"/>
          <w:numId w:val="4"/>
        </w:numPr>
        <w:spacing w:after="0" w:line="240" w:lineRule="auto"/>
        <w:ind w:left="1440"/>
        <w:rPr>
          <w:rFonts w:ascii="Calibri" w:hAnsi="Calibri" w:cs="Calibri"/>
        </w:rPr>
      </w:pPr>
      <w:r w:rsidRPr="00561664">
        <w:rPr>
          <w:rFonts w:ascii="Calibri" w:eastAsia="Calibri" w:hAnsi="Calibri" w:cs="Calibri"/>
        </w:rPr>
        <w:t>Security Cleared employees are available for sensitive or classified projects and discussions.</w:t>
      </w:r>
    </w:p>
    <w:p w14:paraId="5322CBFC" w14:textId="77777777" w:rsidR="00AF750B" w:rsidRPr="00561664" w:rsidRDefault="00AF750B" w:rsidP="00AF750B">
      <w:pPr>
        <w:pStyle w:val="ListParagraph"/>
        <w:spacing w:after="0" w:line="240" w:lineRule="auto"/>
        <w:ind w:left="1440"/>
        <w:rPr>
          <w:rFonts w:ascii="Calibri" w:hAnsi="Calibri" w:cs="Calibri"/>
        </w:rPr>
      </w:pPr>
    </w:p>
    <w:p w14:paraId="78F85497" w14:textId="77777777" w:rsidR="00AF750B" w:rsidRPr="00561664" w:rsidRDefault="00AF750B" w:rsidP="00AF750B">
      <w:pPr>
        <w:pStyle w:val="ListParagraph"/>
        <w:numPr>
          <w:ilvl w:val="0"/>
          <w:numId w:val="4"/>
        </w:numPr>
        <w:spacing w:after="0" w:line="240" w:lineRule="auto"/>
        <w:ind w:left="720"/>
        <w:rPr>
          <w:rFonts w:ascii="Calibri" w:hAnsi="Calibri" w:cs="Calibri"/>
        </w:rPr>
      </w:pPr>
      <w:r w:rsidRPr="00561664">
        <w:rPr>
          <w:rFonts w:ascii="Calibri" w:eastAsia="Calibri" w:hAnsi="Calibri" w:cs="Calibri"/>
          <w:b/>
          <w:bCs/>
        </w:rPr>
        <w:t xml:space="preserve">C-AT® Name Brand Products </w:t>
      </w:r>
      <w:proofErr w:type="spellStart"/>
      <w:r w:rsidRPr="00B45826">
        <w:rPr>
          <w:rFonts w:ascii="Calibri" w:eastAsia="Calibri" w:hAnsi="Calibri" w:cs="Calibri"/>
          <w:b/>
          <w:bCs/>
          <w:u w:val="single"/>
        </w:rPr>
        <w:t>COMMForce</w:t>
      </w:r>
      <w:proofErr w:type="spellEnd"/>
      <w:r w:rsidRPr="00B45826">
        <w:rPr>
          <w:rFonts w:ascii="Calibri" w:eastAsia="Calibri" w:hAnsi="Calibri" w:cs="Calibri"/>
          <w:b/>
          <w:bCs/>
          <w:u w:val="single"/>
        </w:rPr>
        <w:t xml:space="preserve"> VI</w:t>
      </w:r>
      <w:r>
        <w:rPr>
          <w:rFonts w:ascii="Calibri" w:eastAsia="Calibri" w:hAnsi="Calibri" w:cs="Calibri"/>
          <w:b/>
          <w:bCs/>
        </w:rPr>
        <w:t xml:space="preserve"> Next Generation of </w:t>
      </w:r>
      <w:r w:rsidRPr="00B45826">
        <w:rPr>
          <w:rFonts w:ascii="Calibri" w:eastAsia="Calibri" w:hAnsi="Calibri" w:cs="Calibri"/>
          <w:b/>
          <w:bCs/>
          <w:u w:val="single"/>
        </w:rPr>
        <w:t>D-AMCVIS</w:t>
      </w:r>
      <w:r>
        <w:rPr>
          <w:rFonts w:ascii="Calibri" w:eastAsia="Calibri" w:hAnsi="Calibri" w:cs="Calibri"/>
          <w:b/>
          <w:bCs/>
        </w:rPr>
        <w:t xml:space="preserve"> Best Values</w:t>
      </w:r>
      <w:r w:rsidRPr="00561664">
        <w:rPr>
          <w:rFonts w:ascii="Calibri" w:eastAsia="Calibri" w:hAnsi="Calibri" w:cs="Calibri"/>
          <w:b/>
          <w:bCs/>
        </w:rPr>
        <w:t>:</w:t>
      </w:r>
    </w:p>
    <w:p w14:paraId="69D22116" w14:textId="77777777" w:rsidR="00AF750B" w:rsidRPr="00561664" w:rsidRDefault="00AF750B" w:rsidP="00AF750B">
      <w:pPr>
        <w:pStyle w:val="ListParagraph"/>
        <w:numPr>
          <w:ilvl w:val="1"/>
          <w:numId w:val="4"/>
        </w:numPr>
        <w:spacing w:after="0" w:line="240" w:lineRule="auto"/>
        <w:ind w:left="1440"/>
        <w:rPr>
          <w:rFonts w:ascii="Calibri" w:hAnsi="Calibri" w:cs="Calibri"/>
        </w:rPr>
      </w:pPr>
      <w:r w:rsidRPr="00561664">
        <w:rPr>
          <w:rFonts w:ascii="Calibri" w:eastAsia="Calibri" w:hAnsi="Calibri" w:cs="Calibri"/>
          <w:b/>
          <w:bCs/>
        </w:rPr>
        <w:t>Straightforward:</w:t>
      </w:r>
      <w:r w:rsidRPr="00561664">
        <w:rPr>
          <w:rFonts w:ascii="Calibri" w:eastAsia="Calibri" w:hAnsi="Calibri" w:cs="Calibri"/>
        </w:rPr>
        <w:t xml:space="preserve"> functional design w/o complex extras which impede rapid deployment</w:t>
      </w:r>
    </w:p>
    <w:p w14:paraId="3D4C2920" w14:textId="77777777" w:rsidR="00AF750B" w:rsidRPr="00561664" w:rsidRDefault="00AF750B" w:rsidP="00AF750B">
      <w:pPr>
        <w:pStyle w:val="ListParagraph"/>
        <w:numPr>
          <w:ilvl w:val="1"/>
          <w:numId w:val="4"/>
        </w:numPr>
        <w:spacing w:after="0" w:line="240" w:lineRule="auto"/>
        <w:ind w:left="1440"/>
        <w:rPr>
          <w:rFonts w:ascii="Calibri" w:hAnsi="Calibri" w:cs="Calibri"/>
        </w:rPr>
      </w:pPr>
      <w:r w:rsidRPr="00561664">
        <w:rPr>
          <w:rFonts w:ascii="Calibri" w:eastAsia="Calibri" w:hAnsi="Calibri" w:cs="Calibri"/>
          <w:b/>
          <w:bCs/>
        </w:rPr>
        <w:t>Operational within minutes</w:t>
      </w:r>
      <w:r w:rsidRPr="00561664">
        <w:rPr>
          <w:rFonts w:ascii="Calibri" w:eastAsia="Calibri" w:hAnsi="Calibri" w:cs="Calibri"/>
        </w:rPr>
        <w:t xml:space="preserve"> requiring no specialized training.</w:t>
      </w:r>
    </w:p>
    <w:p w14:paraId="2DD28C30" w14:textId="77777777" w:rsidR="00AF750B" w:rsidRPr="00561664" w:rsidRDefault="00AF750B" w:rsidP="00AF750B">
      <w:pPr>
        <w:pStyle w:val="ListParagraph"/>
        <w:numPr>
          <w:ilvl w:val="1"/>
          <w:numId w:val="4"/>
        </w:numPr>
        <w:spacing w:after="0" w:line="240" w:lineRule="auto"/>
        <w:ind w:left="1440"/>
        <w:rPr>
          <w:rFonts w:ascii="Calibri" w:hAnsi="Calibri" w:cs="Calibri"/>
          <w:b/>
          <w:bCs/>
        </w:rPr>
      </w:pPr>
      <w:r w:rsidRPr="00561664">
        <w:rPr>
          <w:rFonts w:ascii="Calibri" w:eastAsia="Calibri" w:hAnsi="Calibri" w:cs="Calibri"/>
          <w:b/>
          <w:bCs/>
        </w:rPr>
        <w:t>Fully functional in low/no-power situations</w:t>
      </w:r>
    </w:p>
    <w:p w14:paraId="0158E5EF" w14:textId="77777777" w:rsidR="00AF750B" w:rsidRPr="00561664" w:rsidRDefault="00AF750B" w:rsidP="00AF750B">
      <w:pPr>
        <w:pStyle w:val="ListParagraph"/>
        <w:numPr>
          <w:ilvl w:val="1"/>
          <w:numId w:val="4"/>
        </w:numPr>
        <w:spacing w:after="0" w:line="240" w:lineRule="auto"/>
        <w:ind w:left="1440"/>
        <w:rPr>
          <w:rFonts w:ascii="Calibri" w:hAnsi="Calibri" w:cs="Calibri"/>
        </w:rPr>
      </w:pPr>
      <w:r w:rsidRPr="00561664">
        <w:rPr>
          <w:rFonts w:ascii="Calibri" w:eastAsia="Calibri" w:hAnsi="Calibri" w:cs="Calibri"/>
          <w:b/>
          <w:bCs/>
        </w:rPr>
        <w:t>Rugged and proven reliable:</w:t>
      </w:r>
      <w:r w:rsidRPr="00561664">
        <w:rPr>
          <w:rFonts w:ascii="Calibri" w:eastAsia="Calibri" w:hAnsi="Calibri" w:cs="Calibri"/>
        </w:rPr>
        <w:t xml:space="preserve"> Our products withstand harsh conditions with little maintenance required, minimizing downtime and repair costs</w:t>
      </w:r>
    </w:p>
    <w:p w14:paraId="4A79A2CB" w14:textId="77777777" w:rsidR="00AF750B" w:rsidRPr="00561664" w:rsidRDefault="00AF750B" w:rsidP="00AF750B">
      <w:pPr>
        <w:pStyle w:val="ListParagraph"/>
        <w:numPr>
          <w:ilvl w:val="1"/>
          <w:numId w:val="4"/>
        </w:numPr>
        <w:spacing w:after="0" w:line="240" w:lineRule="auto"/>
        <w:ind w:left="1440"/>
        <w:rPr>
          <w:rFonts w:ascii="Calibri" w:hAnsi="Calibri" w:cs="Calibri"/>
        </w:rPr>
      </w:pPr>
      <w:r w:rsidRPr="00561664">
        <w:rPr>
          <w:rFonts w:ascii="Calibri" w:eastAsia="Calibri" w:hAnsi="Calibri" w:cs="Calibri"/>
          <w:b/>
          <w:bCs/>
        </w:rPr>
        <w:t>Rapid Turn-Around:</w:t>
      </w:r>
      <w:r w:rsidRPr="00561664">
        <w:rPr>
          <w:rFonts w:ascii="Calibri" w:eastAsia="Calibri" w:hAnsi="Calibri" w:cs="Calibri"/>
        </w:rPr>
        <w:t xml:space="preserve"> C-AT® Guarantees fast and reliable delivery, 60 Days ARO 20 Units or Less</w:t>
      </w:r>
    </w:p>
    <w:p w14:paraId="37671C97" w14:textId="77777777" w:rsidR="00AF750B" w:rsidRPr="00B45826" w:rsidRDefault="00AF750B" w:rsidP="00AF750B">
      <w:pPr>
        <w:pStyle w:val="ListParagraph"/>
        <w:numPr>
          <w:ilvl w:val="1"/>
          <w:numId w:val="4"/>
        </w:numPr>
        <w:spacing w:after="0" w:line="240" w:lineRule="auto"/>
        <w:ind w:left="1440"/>
        <w:rPr>
          <w:rFonts w:ascii="Calibri" w:hAnsi="Calibri" w:cs="Calibri"/>
        </w:rPr>
      </w:pPr>
      <w:r w:rsidRPr="00561664">
        <w:rPr>
          <w:rFonts w:ascii="Calibri" w:eastAsia="Calibri" w:hAnsi="Calibri" w:cs="Calibri"/>
          <w:b/>
          <w:bCs/>
        </w:rPr>
        <w:t>Cost-effective</w:t>
      </w:r>
      <w:r>
        <w:rPr>
          <w:rFonts w:ascii="Calibri" w:eastAsia="Calibri" w:hAnsi="Calibri" w:cs="Calibri"/>
          <w:b/>
          <w:bCs/>
        </w:rPr>
        <w:t xml:space="preserve"> and no recurring costs: </w:t>
      </w:r>
      <w:r>
        <w:rPr>
          <w:rFonts w:ascii="Calibri" w:eastAsia="Calibri" w:hAnsi="Calibri" w:cs="Calibri"/>
        </w:rPr>
        <w:t>no software updates or subscriptions required.</w:t>
      </w:r>
    </w:p>
    <w:p w14:paraId="09C09FCE" w14:textId="77777777" w:rsidR="00AF750B" w:rsidRPr="00A71DAA" w:rsidRDefault="00AF750B" w:rsidP="00AF750B">
      <w:pPr>
        <w:pStyle w:val="ListParagraph"/>
        <w:numPr>
          <w:ilvl w:val="1"/>
          <w:numId w:val="4"/>
        </w:numPr>
        <w:spacing w:after="0" w:line="240" w:lineRule="auto"/>
        <w:ind w:left="1440"/>
        <w:rPr>
          <w:rFonts w:ascii="Calibri" w:hAnsi="Calibri" w:cs="Calibri"/>
        </w:rPr>
      </w:pPr>
      <w:r w:rsidRPr="00B45826">
        <w:rPr>
          <w:rFonts w:ascii="Calibri" w:eastAsia="Calibri" w:hAnsi="Calibri" w:cs="Calibri"/>
          <w:b/>
          <w:bCs/>
        </w:rPr>
        <w:t>Warranty:</w:t>
      </w:r>
      <w:r>
        <w:rPr>
          <w:rFonts w:ascii="Calibri" w:eastAsia="Calibri" w:hAnsi="Calibri" w:cs="Calibri"/>
        </w:rPr>
        <w:t xml:space="preserve"> </w:t>
      </w:r>
      <w:r w:rsidRPr="00B45826">
        <w:rPr>
          <w:rFonts w:ascii="Calibri" w:eastAsia="Calibri" w:hAnsi="Calibri" w:cs="Calibri"/>
        </w:rPr>
        <w:t>2 Year Warranty, Cables and Accessories 1 Year</w:t>
      </w:r>
      <w:r>
        <w:rPr>
          <w:rFonts w:ascii="Calibri" w:eastAsia="Calibri" w:hAnsi="Calibri" w:cs="Calibri"/>
        </w:rPr>
        <w:t xml:space="preserve"> offering long-term coverage &amp; peace of mind.</w:t>
      </w:r>
    </w:p>
    <w:p w14:paraId="3DBF583C" w14:textId="77777777" w:rsidR="00AF750B" w:rsidRDefault="00AF750B" w:rsidP="00AF750B">
      <w:pPr>
        <w:pStyle w:val="ListParagraph"/>
        <w:spacing w:after="0" w:line="240" w:lineRule="auto"/>
        <w:ind w:left="1440"/>
        <w:rPr>
          <w:highlight w:val="yellow"/>
        </w:rPr>
      </w:pPr>
    </w:p>
    <w:p w14:paraId="7ED1308F" w14:textId="5DFCB943" w:rsidR="002868E7" w:rsidRPr="00EB7F55" w:rsidRDefault="00AF750B" w:rsidP="00EB7F55">
      <w:pPr>
        <w:pStyle w:val="ListParagraph"/>
        <w:spacing w:after="0" w:line="240" w:lineRule="auto"/>
        <w:jc w:val="center"/>
        <w:rPr>
          <w:b/>
          <w:bCs/>
          <w:highlight w:val="blue"/>
        </w:rPr>
      </w:pPr>
      <w:r w:rsidRPr="00EB7F55">
        <w:rPr>
          <w:b/>
          <w:bCs/>
          <w:color w:val="FFFFFF" w:themeColor="background1"/>
          <w:highlight w:val="blue"/>
        </w:rPr>
        <w:t>Wherever the mission leads</w:t>
      </w:r>
      <w:proofErr w:type="gramStart"/>
      <w:r w:rsidRPr="00EB7F55">
        <w:rPr>
          <w:b/>
          <w:bCs/>
          <w:color w:val="FFFFFF" w:themeColor="background1"/>
          <w:highlight w:val="blue"/>
        </w:rPr>
        <w:t>…..</w:t>
      </w:r>
      <w:proofErr w:type="gramEnd"/>
      <w:r w:rsidRPr="00EB7F55">
        <w:rPr>
          <w:b/>
          <w:bCs/>
          <w:color w:val="FFFFFF" w:themeColor="background1"/>
          <w:highlight w:val="blue"/>
        </w:rPr>
        <w:t xml:space="preserve"> C-AT ® keeps you connected.</w:t>
      </w:r>
    </w:p>
    <w:sectPr w:rsidR="002868E7" w:rsidRPr="00EB7F55" w:rsidSect="00682467">
      <w:footerReference w:type="default" r:id="rId17"/>
      <w:headerReference w:type="first" r:id="rId18"/>
      <w:pgSz w:w="12240" w:h="15840"/>
      <w:pgMar w:top="720" w:right="720" w:bottom="72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855E4" w14:textId="77777777" w:rsidR="00AF750B" w:rsidRDefault="00AF750B" w:rsidP="00AF750B">
      <w:pPr>
        <w:spacing w:after="0" w:line="240" w:lineRule="auto"/>
      </w:pPr>
      <w:r>
        <w:separator/>
      </w:r>
    </w:p>
  </w:endnote>
  <w:endnote w:type="continuationSeparator" w:id="0">
    <w:p w14:paraId="4DFBC56A" w14:textId="77777777" w:rsidR="00AF750B" w:rsidRDefault="00AF750B" w:rsidP="00AF7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059A1" w14:textId="17A12970" w:rsidR="00AF750B" w:rsidRDefault="00AF750B" w:rsidP="00AF750B">
    <w:pPr>
      <w:pStyle w:val="Footer"/>
      <w:jc w:val="right"/>
    </w:pPr>
    <w:r>
      <w:rPr>
        <w:noProof/>
        <w14:ligatures w14:val="standardContextual"/>
      </w:rPr>
      <w:drawing>
        <wp:inline distT="0" distB="0" distL="0" distR="0" wp14:anchorId="1CBF6D3B" wp14:editId="76CE251B">
          <wp:extent cx="819150" cy="335274"/>
          <wp:effectExtent l="0" t="0" r="0" b="0"/>
          <wp:docPr id="565872196" name="Picture 5"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872196" name="Picture 5"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35320" cy="3418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AAFB5" w14:textId="77777777" w:rsidR="00AF750B" w:rsidRDefault="00AF750B" w:rsidP="00AF750B">
      <w:pPr>
        <w:spacing w:after="0" w:line="240" w:lineRule="auto"/>
      </w:pPr>
      <w:r>
        <w:separator/>
      </w:r>
    </w:p>
  </w:footnote>
  <w:footnote w:type="continuationSeparator" w:id="0">
    <w:p w14:paraId="1DFA4100" w14:textId="77777777" w:rsidR="00AF750B" w:rsidRDefault="00AF750B" w:rsidP="00AF7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50AD8" w14:textId="2106D5D0" w:rsidR="00AF750B" w:rsidRDefault="00AF750B" w:rsidP="00AF750B">
    <w:pPr>
      <w:pStyle w:val="Header"/>
      <w:jc w:val="center"/>
    </w:pPr>
    <w:r>
      <w:rPr>
        <w:noProof/>
        <w14:ligatures w14:val="standardContextual"/>
      </w:rPr>
      <w:drawing>
        <wp:inline distT="0" distB="0" distL="0" distR="0" wp14:anchorId="1E4553E6" wp14:editId="4D2CD161">
          <wp:extent cx="4608391" cy="925830"/>
          <wp:effectExtent l="0" t="0" r="0" b="0"/>
          <wp:docPr id="1392858413" name="Picture 4" descr="A black background with blue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858413" name="Picture 4" descr="A black background with blue and re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4666233" cy="9374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035A7"/>
    <w:multiLevelType w:val="hybridMultilevel"/>
    <w:tmpl w:val="18DAD00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6A374F6"/>
    <w:multiLevelType w:val="multilevel"/>
    <w:tmpl w:val="9D6CD7F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864C30"/>
    <w:multiLevelType w:val="multilevel"/>
    <w:tmpl w:val="5A248D3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1F68B2"/>
    <w:multiLevelType w:val="multilevel"/>
    <w:tmpl w:val="D4F085E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135F3A"/>
    <w:multiLevelType w:val="hybridMultilevel"/>
    <w:tmpl w:val="1C960CC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502603">
    <w:abstractNumId w:val="2"/>
  </w:num>
  <w:num w:numId="2" w16cid:durableId="1374765496">
    <w:abstractNumId w:val="3"/>
  </w:num>
  <w:num w:numId="3" w16cid:durableId="1741520263">
    <w:abstractNumId w:val="4"/>
  </w:num>
  <w:num w:numId="4" w16cid:durableId="363137698">
    <w:abstractNumId w:val="0"/>
  </w:num>
  <w:num w:numId="5" w16cid:durableId="1647128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0B"/>
    <w:rsid w:val="002868E7"/>
    <w:rsid w:val="00301B19"/>
    <w:rsid w:val="00682467"/>
    <w:rsid w:val="009427AC"/>
    <w:rsid w:val="00AF750B"/>
    <w:rsid w:val="00EB7F55"/>
    <w:rsid w:val="00F01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A7A7D"/>
  <w15:chartTrackingRefBased/>
  <w15:docId w15:val="{B7DAB57D-FC76-463B-9012-D6D56E2B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50B"/>
    <w:rPr>
      <w:rFonts w:eastAsiaTheme="minorEastAsia"/>
      <w:kern w:val="0"/>
      <w14:ligatures w14:val="none"/>
    </w:rPr>
  </w:style>
  <w:style w:type="paragraph" w:styleId="Heading1">
    <w:name w:val="heading 1"/>
    <w:basedOn w:val="Normal"/>
    <w:next w:val="Normal"/>
    <w:link w:val="Heading1Char"/>
    <w:uiPriority w:val="9"/>
    <w:qFormat/>
    <w:rsid w:val="00AF75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75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75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75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75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75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75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75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75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5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75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75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75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75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75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75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75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750B"/>
    <w:rPr>
      <w:rFonts w:eastAsiaTheme="majorEastAsia" w:cstheme="majorBidi"/>
      <w:color w:val="272727" w:themeColor="text1" w:themeTint="D8"/>
    </w:rPr>
  </w:style>
  <w:style w:type="paragraph" w:styleId="Title">
    <w:name w:val="Title"/>
    <w:basedOn w:val="Normal"/>
    <w:next w:val="Normal"/>
    <w:link w:val="TitleChar"/>
    <w:uiPriority w:val="10"/>
    <w:qFormat/>
    <w:rsid w:val="00AF75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5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75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75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750B"/>
    <w:pPr>
      <w:spacing w:before="160"/>
      <w:jc w:val="center"/>
    </w:pPr>
    <w:rPr>
      <w:i/>
      <w:iCs/>
      <w:color w:val="404040" w:themeColor="text1" w:themeTint="BF"/>
    </w:rPr>
  </w:style>
  <w:style w:type="character" w:customStyle="1" w:styleId="QuoteChar">
    <w:name w:val="Quote Char"/>
    <w:basedOn w:val="DefaultParagraphFont"/>
    <w:link w:val="Quote"/>
    <w:uiPriority w:val="29"/>
    <w:rsid w:val="00AF750B"/>
    <w:rPr>
      <w:i/>
      <w:iCs/>
      <w:color w:val="404040" w:themeColor="text1" w:themeTint="BF"/>
    </w:rPr>
  </w:style>
  <w:style w:type="paragraph" w:styleId="ListParagraph">
    <w:name w:val="List Paragraph"/>
    <w:aliases w:val="Bulleted List"/>
    <w:basedOn w:val="Normal"/>
    <w:link w:val="ListParagraphChar"/>
    <w:uiPriority w:val="34"/>
    <w:qFormat/>
    <w:rsid w:val="00AF750B"/>
    <w:pPr>
      <w:ind w:left="720"/>
      <w:contextualSpacing/>
    </w:pPr>
  </w:style>
  <w:style w:type="character" w:styleId="IntenseEmphasis">
    <w:name w:val="Intense Emphasis"/>
    <w:basedOn w:val="DefaultParagraphFont"/>
    <w:uiPriority w:val="21"/>
    <w:qFormat/>
    <w:rsid w:val="00AF750B"/>
    <w:rPr>
      <w:i/>
      <w:iCs/>
      <w:color w:val="0F4761" w:themeColor="accent1" w:themeShade="BF"/>
    </w:rPr>
  </w:style>
  <w:style w:type="paragraph" w:styleId="IntenseQuote">
    <w:name w:val="Intense Quote"/>
    <w:basedOn w:val="Normal"/>
    <w:next w:val="Normal"/>
    <w:link w:val="IntenseQuoteChar"/>
    <w:uiPriority w:val="30"/>
    <w:qFormat/>
    <w:rsid w:val="00AF75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750B"/>
    <w:rPr>
      <w:i/>
      <w:iCs/>
      <w:color w:val="0F4761" w:themeColor="accent1" w:themeShade="BF"/>
    </w:rPr>
  </w:style>
  <w:style w:type="character" w:styleId="IntenseReference">
    <w:name w:val="Intense Reference"/>
    <w:basedOn w:val="DefaultParagraphFont"/>
    <w:uiPriority w:val="32"/>
    <w:qFormat/>
    <w:rsid w:val="00AF750B"/>
    <w:rPr>
      <w:b/>
      <w:bCs/>
      <w:smallCaps/>
      <w:color w:val="0F4761" w:themeColor="accent1" w:themeShade="BF"/>
      <w:spacing w:val="5"/>
    </w:rPr>
  </w:style>
  <w:style w:type="character" w:styleId="Hyperlink">
    <w:name w:val="Hyperlink"/>
    <w:basedOn w:val="DefaultParagraphFont"/>
    <w:uiPriority w:val="99"/>
    <w:unhideWhenUsed/>
    <w:rsid w:val="00AF750B"/>
    <w:rPr>
      <w:color w:val="467886" w:themeColor="hyperlink"/>
      <w:u w:val="single"/>
    </w:rPr>
  </w:style>
  <w:style w:type="character" w:customStyle="1" w:styleId="ListParagraphChar">
    <w:name w:val="List Paragraph Char"/>
    <w:aliases w:val="Bulleted List Char"/>
    <w:link w:val="ListParagraph"/>
    <w:uiPriority w:val="1"/>
    <w:locked/>
    <w:rsid w:val="00AF750B"/>
  </w:style>
  <w:style w:type="paragraph" w:customStyle="1" w:styleId="Default">
    <w:name w:val="Default"/>
    <w:rsid w:val="00AF750B"/>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AF7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50B"/>
    <w:rPr>
      <w:rFonts w:eastAsiaTheme="minorEastAsia"/>
      <w:kern w:val="0"/>
      <w14:ligatures w14:val="none"/>
    </w:rPr>
  </w:style>
  <w:style w:type="paragraph" w:styleId="Footer">
    <w:name w:val="footer"/>
    <w:basedOn w:val="Normal"/>
    <w:link w:val="FooterChar"/>
    <w:uiPriority w:val="99"/>
    <w:unhideWhenUsed/>
    <w:rsid w:val="00AF7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50B"/>
    <w:rPr>
      <w:rFonts w:eastAsiaTheme="minorEastAsia"/>
      <w:kern w:val="0"/>
      <w14:ligatures w14:val="none"/>
    </w:rPr>
  </w:style>
  <w:style w:type="character" w:styleId="FollowedHyperlink">
    <w:name w:val="FollowedHyperlink"/>
    <w:basedOn w:val="DefaultParagraphFont"/>
    <w:uiPriority w:val="99"/>
    <w:semiHidden/>
    <w:unhideWhenUsed/>
    <w:rsid w:val="00682467"/>
    <w:rPr>
      <w:color w:val="96607D" w:themeColor="followedHyperlink"/>
      <w:u w:val="single"/>
    </w:rPr>
  </w:style>
  <w:style w:type="character" w:styleId="UnresolvedMention">
    <w:name w:val="Unresolved Mention"/>
    <w:basedOn w:val="DefaultParagraphFont"/>
    <w:uiPriority w:val="99"/>
    <w:semiHidden/>
    <w:unhideWhenUsed/>
    <w:rsid w:val="00F01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com/emergency-response-interoperable-communication-solutions" TargetMode="External"/><Relationship Id="rId13" Type="http://schemas.openxmlformats.org/officeDocument/2006/relationships/hyperlink" Target="https://www.c-at.com/icri"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mcafee@sfmscompany.com" TargetMode="External"/><Relationship Id="rId12" Type="http://schemas.openxmlformats.org/officeDocument/2006/relationships/hyperlink" Target="https://www.gsaadvantage.gov/ref_text/47QSWA23D0079/47QSWA23D0079_online.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at.com/lm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saelibrary.gsa.gov/ElibMain/sinDetails.do?scheduleNumber=MAS&amp;specialItemNumber=OLM&amp;executeQuery=YES" TargetMode="External"/><Relationship Id="rId5" Type="http://schemas.openxmlformats.org/officeDocument/2006/relationships/footnotes" Target="footnotes.xml"/><Relationship Id="rId15" Type="http://schemas.openxmlformats.org/officeDocument/2006/relationships/hyperlink" Target="https://www.c-at.com/wis" TargetMode="External"/><Relationship Id="rId10" Type="http://schemas.openxmlformats.org/officeDocument/2006/relationships/hyperlink" Target="https://www.gsaelibrary.gsa.gov/ElibMain/sinDetails.do?scheduleNumber=MAS&amp;specialItemNumber=33411&amp;executeQuery=Y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saelibrary.gsa.gov/ElibMain/contractorInfo.do?contractNumber=47QSWA23D0079&amp;contractorName=COMMUNICATIONS-APPLIED+TECHNOLOGY+COMPANY&amp;executeQuery=YES" TargetMode="External"/><Relationship Id="rId14" Type="http://schemas.openxmlformats.org/officeDocument/2006/relationships/hyperlink" Target="https://www.c-at.com/vehicle-inter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Sandy</dc:creator>
  <cp:keywords/>
  <dc:description/>
  <cp:lastModifiedBy>Diane Sandy</cp:lastModifiedBy>
  <cp:revision>1</cp:revision>
  <dcterms:created xsi:type="dcterms:W3CDTF">2025-01-24T16:32:00Z</dcterms:created>
  <dcterms:modified xsi:type="dcterms:W3CDTF">2025-01-24T17:06:00Z</dcterms:modified>
</cp:coreProperties>
</file>